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20D" w:rsidRPr="00705C3C" w:rsidRDefault="00D4120D" w:rsidP="00D4120D">
      <w:pPr>
        <w:pStyle w:val="ConsPlusNormal"/>
        <w:jc w:val="center"/>
        <w:rPr>
          <w:rFonts w:ascii="Tahoma" w:hAnsi="Tahoma" w:cs="Tahoma"/>
          <w:szCs w:val="22"/>
        </w:rPr>
      </w:pPr>
      <w:r w:rsidRPr="00705C3C">
        <w:rPr>
          <w:rFonts w:ascii="Tahoma" w:hAnsi="Tahoma" w:cs="Tahoma"/>
          <w:szCs w:val="22"/>
        </w:rPr>
        <w:t>ТИПОВОЙ ДОГОВОР</w:t>
      </w:r>
    </w:p>
    <w:p w:rsidR="00D4120D" w:rsidRPr="00D610E0" w:rsidRDefault="00D4120D" w:rsidP="00D4120D">
      <w:pPr>
        <w:pStyle w:val="ConsPlusNormal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</w:t>
      </w:r>
    </w:p>
    <w:p w:rsidR="00D4120D" w:rsidRPr="00B32BA9" w:rsidRDefault="00D4120D" w:rsidP="00D4120D">
      <w:pPr>
        <w:pStyle w:val="ConsPlusNormal"/>
        <w:spacing w:after="120"/>
        <w:jc w:val="center"/>
        <w:rPr>
          <w:rFonts w:ascii="Tahoma" w:hAnsi="Tahoma" w:cs="Tahoma"/>
          <w:i/>
          <w:sz w:val="12"/>
          <w:szCs w:val="12"/>
        </w:rPr>
      </w:pPr>
      <w:r w:rsidRPr="00B32BA9">
        <w:rPr>
          <w:rFonts w:ascii="Tahoma" w:hAnsi="Tahoma" w:cs="Tahoma"/>
          <w:i/>
          <w:sz w:val="12"/>
          <w:szCs w:val="12"/>
        </w:rPr>
        <w:t>(вид коммунальной услуги: горячего водоснабжения, электроснабжения, отопления)</w:t>
      </w:r>
    </w:p>
    <w:p w:rsidR="00D4120D" w:rsidRPr="00D610E0" w:rsidRDefault="00D4120D" w:rsidP="00D4120D">
      <w:pPr>
        <w:pStyle w:val="ConsPlusNonformat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___________________________</w:t>
      </w:r>
      <w:r>
        <w:rPr>
          <w:rFonts w:ascii="Tahoma" w:hAnsi="Tahoma" w:cs="Tahoma"/>
          <w:sz w:val="18"/>
          <w:szCs w:val="18"/>
        </w:rPr>
        <w:t xml:space="preserve">   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"__" __</w:t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 w:rsidRPr="00D610E0">
        <w:rPr>
          <w:rFonts w:ascii="Tahoma" w:hAnsi="Tahoma" w:cs="Tahoma"/>
          <w:sz w:val="18"/>
          <w:szCs w:val="18"/>
        </w:rPr>
        <w:t>___</w:t>
      </w:r>
      <w:r>
        <w:rPr>
          <w:rFonts w:ascii="Tahoma" w:hAnsi="Tahoma" w:cs="Tahoma"/>
          <w:sz w:val="18"/>
          <w:szCs w:val="18"/>
        </w:rPr>
        <w:t>__</w:t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 w:rsidRPr="00D610E0">
        <w:rPr>
          <w:rFonts w:ascii="Tahoma" w:hAnsi="Tahoma" w:cs="Tahoma"/>
          <w:sz w:val="18"/>
          <w:szCs w:val="18"/>
        </w:rPr>
        <w:t>___</w:t>
      </w:r>
      <w:r>
        <w:rPr>
          <w:rFonts w:ascii="Tahoma" w:hAnsi="Tahoma" w:cs="Tahoma"/>
          <w:sz w:val="18"/>
          <w:szCs w:val="18"/>
        </w:rPr>
        <w:t>__</w:t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 w:rsidRPr="00D610E0">
        <w:rPr>
          <w:rFonts w:ascii="Tahoma" w:hAnsi="Tahoma" w:cs="Tahoma"/>
          <w:sz w:val="18"/>
          <w:szCs w:val="18"/>
        </w:rPr>
        <w:t>___</w:t>
      </w:r>
      <w:r>
        <w:rPr>
          <w:rFonts w:ascii="Tahoma" w:hAnsi="Tahoma" w:cs="Tahoma"/>
          <w:sz w:val="18"/>
          <w:szCs w:val="18"/>
        </w:rPr>
        <w:t>__</w:t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>
        <w:rPr>
          <w:rFonts w:ascii="Tahoma" w:hAnsi="Tahoma" w:cs="Tahoma"/>
          <w:sz w:val="18"/>
          <w:szCs w:val="18"/>
        </w:rPr>
        <w:softHyphen/>
      </w:r>
      <w:r w:rsidRPr="00D610E0">
        <w:rPr>
          <w:rFonts w:ascii="Tahoma" w:hAnsi="Tahoma" w:cs="Tahoma"/>
          <w:sz w:val="18"/>
          <w:szCs w:val="18"/>
        </w:rPr>
        <w:t>___ 20__ г.</w:t>
      </w:r>
    </w:p>
    <w:p w:rsidR="00D4120D" w:rsidRPr="00B32BA9" w:rsidRDefault="00D4120D" w:rsidP="00D4120D">
      <w:pPr>
        <w:pStyle w:val="ConsPlusNonformat"/>
        <w:jc w:val="both"/>
        <w:rPr>
          <w:rFonts w:ascii="Tahoma" w:hAnsi="Tahoma" w:cs="Tahoma"/>
          <w:sz w:val="12"/>
          <w:szCs w:val="12"/>
        </w:rPr>
      </w:pPr>
      <w:r w:rsidRPr="00B32BA9">
        <w:rPr>
          <w:rFonts w:ascii="Tahoma" w:hAnsi="Tahoma" w:cs="Tahoma"/>
          <w:sz w:val="12"/>
          <w:szCs w:val="12"/>
        </w:rPr>
        <w:t>(место заключения договора)</w:t>
      </w:r>
    </w:p>
    <w:p w:rsidR="00D4120D" w:rsidRDefault="00D4120D" w:rsidP="00D4120D">
      <w:pPr>
        <w:pStyle w:val="ConsPlusNonformat"/>
        <w:jc w:val="both"/>
        <w:rPr>
          <w:rFonts w:ascii="Tahoma" w:hAnsi="Tahoma" w:cs="Tahoma"/>
          <w:sz w:val="18"/>
          <w:szCs w:val="18"/>
        </w:rPr>
      </w:pPr>
    </w:p>
    <w:p w:rsidR="00D4120D" w:rsidRPr="00D610E0" w:rsidRDefault="00D4120D" w:rsidP="00D4120D">
      <w:pPr>
        <w:pStyle w:val="ConsPlusNonformat"/>
        <w:jc w:val="both"/>
        <w:rPr>
          <w:rFonts w:ascii="Tahoma" w:hAnsi="Tahoma" w:cs="Tahoma"/>
          <w:sz w:val="18"/>
          <w:szCs w:val="18"/>
        </w:rPr>
      </w:pPr>
    </w:p>
    <w:p w:rsidR="00D4120D" w:rsidRPr="00D610E0" w:rsidRDefault="00354383" w:rsidP="00354383">
      <w:pPr>
        <w:pStyle w:val="ConsPlusNormal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</w:t>
      </w:r>
      <w:r w:rsidRPr="00354383">
        <w:rPr>
          <w:rFonts w:ascii="Tahoma" w:hAnsi="Tahoma" w:cs="Tahoma"/>
          <w:b/>
          <w:sz w:val="18"/>
          <w:szCs w:val="18"/>
        </w:rPr>
        <w:t>Общество с ограниченной ответственностью «Гефест»</w:t>
      </w:r>
      <w:r w:rsidR="00D4120D" w:rsidRPr="00D610E0">
        <w:rPr>
          <w:rFonts w:ascii="Tahoma" w:hAnsi="Tahoma" w:cs="Tahoma"/>
          <w:sz w:val="18"/>
          <w:szCs w:val="18"/>
        </w:rPr>
        <w:t>,</w:t>
      </w:r>
      <w:r w:rsidR="00D4120D">
        <w:rPr>
          <w:rFonts w:ascii="Tahoma" w:hAnsi="Tahoma" w:cs="Tahoma"/>
          <w:sz w:val="18"/>
          <w:szCs w:val="18"/>
        </w:rPr>
        <w:t xml:space="preserve"> </w:t>
      </w:r>
      <w:r w:rsidR="00D4120D" w:rsidRPr="00D610E0">
        <w:rPr>
          <w:rFonts w:ascii="Tahoma" w:hAnsi="Tahoma" w:cs="Tahoma"/>
          <w:sz w:val="18"/>
          <w:szCs w:val="18"/>
        </w:rPr>
        <w:t>именуемая в дальнейшем</w:t>
      </w:r>
    </w:p>
    <w:p w:rsidR="00D4120D" w:rsidRPr="00B32BA9" w:rsidRDefault="00D4120D" w:rsidP="00D4120D">
      <w:pPr>
        <w:pStyle w:val="ConsPlusNonformat"/>
        <w:jc w:val="center"/>
        <w:rPr>
          <w:rFonts w:ascii="Tahoma" w:hAnsi="Tahoma" w:cs="Tahoma"/>
          <w:sz w:val="12"/>
          <w:szCs w:val="12"/>
        </w:rPr>
      </w:pPr>
      <w:r w:rsidRPr="00B32BA9">
        <w:rPr>
          <w:rFonts w:ascii="Tahoma" w:hAnsi="Tahoma" w:cs="Tahoma"/>
          <w:sz w:val="12"/>
          <w:szCs w:val="12"/>
        </w:rPr>
        <w:t>(наименование организации)</w:t>
      </w:r>
    </w:p>
    <w:p w:rsidR="00D4120D" w:rsidRPr="00D610E0" w:rsidRDefault="00D4120D" w:rsidP="00D4120D">
      <w:pPr>
        <w:pStyle w:val="ConsPlusNonformat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ресурсоснабжающей организацией,</w:t>
      </w:r>
      <w:r>
        <w:rPr>
          <w:rFonts w:ascii="Tahoma" w:hAnsi="Tahoma" w:cs="Tahoma"/>
          <w:sz w:val="18"/>
          <w:szCs w:val="18"/>
        </w:rPr>
        <w:t xml:space="preserve"> в </w:t>
      </w:r>
      <w:r w:rsidRPr="00D610E0">
        <w:rPr>
          <w:rFonts w:ascii="Tahoma" w:hAnsi="Tahoma" w:cs="Tahoma"/>
          <w:sz w:val="18"/>
          <w:szCs w:val="18"/>
        </w:rPr>
        <w:t>лице</w:t>
      </w:r>
      <w:r>
        <w:rPr>
          <w:rFonts w:ascii="Tahoma" w:hAnsi="Tahoma" w:cs="Tahoma"/>
          <w:sz w:val="18"/>
          <w:szCs w:val="18"/>
        </w:rPr>
        <w:t xml:space="preserve"> </w:t>
      </w:r>
      <w:r w:rsidR="00354383">
        <w:rPr>
          <w:rFonts w:ascii="Tahoma" w:hAnsi="Tahoma" w:cs="Tahoma"/>
          <w:sz w:val="18"/>
          <w:szCs w:val="18"/>
        </w:rPr>
        <w:t xml:space="preserve">               </w:t>
      </w:r>
      <w:r w:rsidR="00354383" w:rsidRPr="00354383">
        <w:rPr>
          <w:rFonts w:ascii="Tahoma" w:hAnsi="Tahoma" w:cs="Tahoma"/>
          <w:b/>
          <w:sz w:val="18"/>
          <w:szCs w:val="18"/>
        </w:rPr>
        <w:t>директора Целищева Сергея Геннадьевича</w:t>
      </w:r>
      <w:r w:rsidRPr="00D610E0">
        <w:rPr>
          <w:rFonts w:ascii="Tahoma" w:hAnsi="Tahoma" w:cs="Tahoma"/>
          <w:sz w:val="18"/>
          <w:szCs w:val="18"/>
        </w:rPr>
        <w:t>,</w:t>
      </w:r>
    </w:p>
    <w:p w:rsidR="00D4120D" w:rsidRPr="00B32BA9" w:rsidRDefault="00D4120D" w:rsidP="00D4120D">
      <w:pPr>
        <w:pStyle w:val="ConsPlusNonformat"/>
        <w:jc w:val="center"/>
        <w:rPr>
          <w:rFonts w:ascii="Tahoma" w:hAnsi="Tahoma" w:cs="Tahoma"/>
          <w:sz w:val="12"/>
          <w:szCs w:val="12"/>
        </w:rPr>
      </w:pPr>
      <w:r>
        <w:rPr>
          <w:rFonts w:ascii="Tahoma" w:hAnsi="Tahoma" w:cs="Tahoma"/>
          <w:sz w:val="12"/>
          <w:szCs w:val="12"/>
        </w:rPr>
        <w:t xml:space="preserve">                                                                                            </w:t>
      </w:r>
      <w:r w:rsidR="00354383">
        <w:rPr>
          <w:rFonts w:ascii="Tahoma" w:hAnsi="Tahoma" w:cs="Tahoma"/>
          <w:sz w:val="12"/>
          <w:szCs w:val="12"/>
        </w:rPr>
        <w:t>(наименование должности, Ф.И.О.)</w:t>
      </w:r>
    </w:p>
    <w:p w:rsidR="00D4120D" w:rsidRPr="00D610E0" w:rsidRDefault="00D4120D" w:rsidP="00D4120D">
      <w:pPr>
        <w:pStyle w:val="ConsPlusNonformat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дейс</w:t>
      </w:r>
      <w:r w:rsidR="00354383">
        <w:rPr>
          <w:rFonts w:ascii="Tahoma" w:hAnsi="Tahoma" w:cs="Tahoma"/>
          <w:sz w:val="18"/>
          <w:szCs w:val="18"/>
        </w:rPr>
        <w:t xml:space="preserve">твующего на основании                   </w:t>
      </w:r>
      <w:r w:rsidR="00354383" w:rsidRPr="00354383">
        <w:rPr>
          <w:rFonts w:ascii="Tahoma" w:hAnsi="Tahoma" w:cs="Tahoma"/>
          <w:b/>
          <w:sz w:val="18"/>
          <w:szCs w:val="18"/>
        </w:rPr>
        <w:t>Устава ООО</w:t>
      </w:r>
      <w:r w:rsidRPr="00D610E0">
        <w:rPr>
          <w:rFonts w:ascii="Tahoma" w:hAnsi="Tahoma" w:cs="Tahoma"/>
          <w:sz w:val="18"/>
          <w:szCs w:val="18"/>
        </w:rPr>
        <w:t>, с одной стороны,</w:t>
      </w:r>
    </w:p>
    <w:p w:rsidR="00D4120D" w:rsidRPr="00B32BA9" w:rsidRDefault="00D4120D" w:rsidP="00D4120D">
      <w:pPr>
        <w:pStyle w:val="ConsPlusNonformat"/>
        <w:jc w:val="center"/>
        <w:rPr>
          <w:rFonts w:ascii="Tahoma" w:hAnsi="Tahoma" w:cs="Tahoma"/>
          <w:sz w:val="12"/>
          <w:szCs w:val="12"/>
        </w:rPr>
      </w:pPr>
      <w:r w:rsidRPr="00B32BA9">
        <w:rPr>
          <w:rFonts w:ascii="Tahoma" w:hAnsi="Tahoma" w:cs="Tahoma"/>
          <w:sz w:val="12"/>
          <w:szCs w:val="12"/>
        </w:rPr>
        <w:t>(положение, устав, доверенность - указать нужное)</w:t>
      </w:r>
    </w:p>
    <w:p w:rsidR="00D4120D" w:rsidRPr="00D610E0" w:rsidRDefault="00D4120D" w:rsidP="00D4120D">
      <w:pPr>
        <w:pStyle w:val="ConsPlusNonformat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и собственник жилого помещения _________________________________________________________________</w:t>
      </w:r>
    </w:p>
    <w:p w:rsidR="00D4120D" w:rsidRDefault="00D4120D" w:rsidP="00D4120D">
      <w:pPr>
        <w:pStyle w:val="ConsPlusNonformat"/>
        <w:pBdr>
          <w:bottom w:val="single" w:sz="12" w:space="1" w:color="auto"/>
        </w:pBdr>
        <w:jc w:val="center"/>
        <w:rPr>
          <w:rFonts w:ascii="Tahoma" w:hAnsi="Tahoma" w:cs="Tahoma"/>
          <w:sz w:val="12"/>
          <w:szCs w:val="12"/>
        </w:rPr>
      </w:pPr>
      <w:r w:rsidRPr="00B32BA9">
        <w:rPr>
          <w:rFonts w:ascii="Tahoma" w:hAnsi="Tahoma" w:cs="Tahoma"/>
          <w:sz w:val="12"/>
          <w:szCs w:val="12"/>
        </w:rPr>
        <w:t>(N помещения, почтовый адрес многоквартирного дома)</w:t>
      </w:r>
    </w:p>
    <w:p w:rsidR="00D4120D" w:rsidRDefault="00D4120D" w:rsidP="00D4120D">
      <w:pPr>
        <w:pStyle w:val="ConsPlusNonformat"/>
        <w:pBdr>
          <w:bottom w:val="single" w:sz="12" w:space="1" w:color="auto"/>
        </w:pBdr>
        <w:jc w:val="center"/>
        <w:rPr>
          <w:rFonts w:ascii="Tahoma" w:hAnsi="Tahoma" w:cs="Tahoma"/>
          <w:sz w:val="12"/>
          <w:szCs w:val="12"/>
        </w:rPr>
      </w:pPr>
      <w:bookmarkStart w:id="0" w:name="_GoBack"/>
      <w:bookmarkEnd w:id="0"/>
    </w:p>
    <w:p w:rsidR="00D4120D" w:rsidRPr="00B32BA9" w:rsidRDefault="00D4120D" w:rsidP="00D4120D">
      <w:pPr>
        <w:pStyle w:val="ConsPlusNonformat"/>
        <w:pBdr>
          <w:bottom w:val="single" w:sz="12" w:space="1" w:color="auto"/>
        </w:pBdr>
        <w:jc w:val="center"/>
        <w:rPr>
          <w:rFonts w:ascii="Tahoma" w:hAnsi="Tahoma" w:cs="Tahoma"/>
          <w:sz w:val="12"/>
          <w:szCs w:val="12"/>
        </w:rPr>
      </w:pPr>
    </w:p>
    <w:p w:rsidR="00D4120D" w:rsidRDefault="00D4120D" w:rsidP="00D4120D">
      <w:pPr>
        <w:pStyle w:val="ConsPlusNonformat"/>
        <w:jc w:val="center"/>
        <w:rPr>
          <w:rFonts w:ascii="Tahoma" w:hAnsi="Tahoma" w:cs="Tahoma"/>
          <w:sz w:val="18"/>
          <w:szCs w:val="18"/>
        </w:rPr>
      </w:pPr>
    </w:p>
    <w:p w:rsidR="00D4120D" w:rsidRDefault="00D4120D" w:rsidP="00D4120D">
      <w:pPr>
        <w:pStyle w:val="ConsPlusNonformat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___________________________________________________________________________</w:t>
      </w:r>
      <w:r>
        <w:rPr>
          <w:rFonts w:ascii="Tahoma" w:hAnsi="Tahoma" w:cs="Tahoma"/>
          <w:sz w:val="18"/>
          <w:szCs w:val="18"/>
        </w:rPr>
        <w:t>____________________</w:t>
      </w:r>
    </w:p>
    <w:p w:rsidR="00D4120D" w:rsidRPr="00B32BA9" w:rsidRDefault="00D4120D" w:rsidP="00D4120D">
      <w:pPr>
        <w:pStyle w:val="ConsPlusNonformat"/>
        <w:jc w:val="center"/>
        <w:rPr>
          <w:rFonts w:ascii="Tahoma" w:hAnsi="Tahoma" w:cs="Tahoma"/>
          <w:sz w:val="12"/>
          <w:szCs w:val="12"/>
        </w:rPr>
      </w:pPr>
      <w:r w:rsidRPr="00B32BA9">
        <w:rPr>
          <w:rFonts w:ascii="Tahoma" w:hAnsi="Tahoma" w:cs="Tahoma"/>
          <w:sz w:val="12"/>
          <w:szCs w:val="12"/>
        </w:rPr>
        <w:t>(для физического лица - фамилия, имя, отчество (при наличии), паспортные</w:t>
      </w:r>
    </w:p>
    <w:p w:rsidR="00D4120D" w:rsidRPr="00B32BA9" w:rsidRDefault="00D4120D" w:rsidP="00D4120D">
      <w:pPr>
        <w:pStyle w:val="ConsPlusNonformat"/>
        <w:jc w:val="center"/>
        <w:rPr>
          <w:rFonts w:ascii="Tahoma" w:hAnsi="Tahoma" w:cs="Tahoma"/>
          <w:sz w:val="12"/>
          <w:szCs w:val="12"/>
        </w:rPr>
      </w:pPr>
      <w:r w:rsidRPr="00B32BA9">
        <w:rPr>
          <w:rFonts w:ascii="Tahoma" w:hAnsi="Tahoma" w:cs="Tahoma"/>
          <w:sz w:val="12"/>
          <w:szCs w:val="12"/>
        </w:rPr>
        <w:t>данные, ИНН (при наличии); для юридического лица - наименование</w:t>
      </w:r>
    </w:p>
    <w:p w:rsidR="00D4120D" w:rsidRPr="00B32BA9" w:rsidRDefault="00D4120D" w:rsidP="00D4120D">
      <w:pPr>
        <w:pStyle w:val="ConsPlusNonformat"/>
        <w:jc w:val="center"/>
        <w:rPr>
          <w:rFonts w:ascii="Tahoma" w:hAnsi="Tahoma" w:cs="Tahoma"/>
          <w:sz w:val="12"/>
          <w:szCs w:val="12"/>
        </w:rPr>
      </w:pPr>
      <w:r w:rsidRPr="00B32BA9">
        <w:rPr>
          <w:rFonts w:ascii="Tahoma" w:hAnsi="Tahoma" w:cs="Tahoma"/>
          <w:sz w:val="12"/>
          <w:szCs w:val="12"/>
        </w:rPr>
        <w:t>(полное и сокращенное), ИНН, ОГРН)</w:t>
      </w:r>
    </w:p>
    <w:p w:rsidR="00D4120D" w:rsidRDefault="00D4120D" w:rsidP="00D4120D">
      <w:pPr>
        <w:pStyle w:val="ConsPlusNonformat"/>
        <w:rPr>
          <w:rFonts w:ascii="Tahoma" w:hAnsi="Tahoma" w:cs="Tahoma"/>
          <w:sz w:val="12"/>
          <w:szCs w:val="12"/>
        </w:rPr>
      </w:pPr>
      <w:r w:rsidRPr="00D610E0">
        <w:rPr>
          <w:rFonts w:ascii="Tahoma" w:hAnsi="Tahoma" w:cs="Tahoma"/>
          <w:sz w:val="18"/>
          <w:szCs w:val="18"/>
        </w:rPr>
        <w:t>дата рождения _________ место рождения ______________________,</w:t>
      </w:r>
      <w:r w:rsidRPr="003523ED"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адрес регистрации ___</w:t>
      </w:r>
      <w:r>
        <w:rPr>
          <w:rFonts w:ascii="Tahoma" w:hAnsi="Tahoma" w:cs="Tahoma"/>
          <w:sz w:val="18"/>
          <w:szCs w:val="18"/>
        </w:rPr>
        <w:t>______</w:t>
      </w:r>
      <w:r w:rsidRPr="00D610E0">
        <w:rPr>
          <w:rFonts w:ascii="Tahoma" w:hAnsi="Tahoma" w:cs="Tahoma"/>
          <w:sz w:val="18"/>
          <w:szCs w:val="18"/>
        </w:rPr>
        <w:t>__</w:t>
      </w:r>
      <w:r>
        <w:rPr>
          <w:rFonts w:ascii="Tahoma" w:hAnsi="Tahoma" w:cs="Tahoma"/>
          <w:sz w:val="18"/>
          <w:szCs w:val="18"/>
        </w:rPr>
        <w:t>______</w:t>
      </w:r>
      <w:r>
        <w:rPr>
          <w:rFonts w:ascii="Tahoma" w:hAnsi="Tahoma" w:cs="Tahoma"/>
          <w:sz w:val="12"/>
          <w:szCs w:val="12"/>
        </w:rPr>
        <w:t xml:space="preserve">                                                                                  </w:t>
      </w:r>
      <w:proofErr w:type="gramStart"/>
      <w:r>
        <w:rPr>
          <w:rFonts w:ascii="Tahoma" w:hAnsi="Tahoma" w:cs="Tahoma"/>
          <w:sz w:val="12"/>
          <w:szCs w:val="12"/>
        </w:rPr>
        <w:t xml:space="preserve">   </w:t>
      </w:r>
      <w:r w:rsidRPr="00B32BA9">
        <w:rPr>
          <w:rFonts w:ascii="Tahoma" w:hAnsi="Tahoma" w:cs="Tahoma"/>
          <w:sz w:val="12"/>
          <w:szCs w:val="12"/>
        </w:rPr>
        <w:t>(</w:t>
      </w:r>
      <w:proofErr w:type="gramEnd"/>
      <w:r w:rsidRPr="00B32BA9">
        <w:rPr>
          <w:rFonts w:ascii="Tahoma" w:hAnsi="Tahoma" w:cs="Tahoma"/>
          <w:sz w:val="12"/>
          <w:szCs w:val="12"/>
        </w:rPr>
        <w:t>для физического лица)</w:t>
      </w:r>
      <w:r w:rsidRPr="00B32BA9">
        <w:rPr>
          <w:rFonts w:ascii="Tahoma" w:hAnsi="Tahoma" w:cs="Tahoma"/>
          <w:sz w:val="12"/>
          <w:szCs w:val="12"/>
        </w:rPr>
        <w:tab/>
      </w:r>
      <w:r w:rsidRPr="00B32BA9">
        <w:rPr>
          <w:rFonts w:ascii="Tahoma" w:hAnsi="Tahoma" w:cs="Tahoma"/>
          <w:sz w:val="12"/>
          <w:szCs w:val="12"/>
        </w:rPr>
        <w:tab/>
      </w:r>
      <w:r>
        <w:rPr>
          <w:rFonts w:ascii="Tahoma" w:hAnsi="Tahoma" w:cs="Tahoma"/>
          <w:sz w:val="12"/>
          <w:szCs w:val="12"/>
        </w:rPr>
        <w:t xml:space="preserve">      </w:t>
      </w:r>
      <w:r w:rsidRPr="00B32BA9">
        <w:rPr>
          <w:rFonts w:ascii="Tahoma" w:hAnsi="Tahoma" w:cs="Tahoma"/>
          <w:sz w:val="12"/>
          <w:szCs w:val="12"/>
        </w:rPr>
        <w:t xml:space="preserve">(для физического лица) </w:t>
      </w:r>
      <w:r>
        <w:rPr>
          <w:rFonts w:ascii="Tahoma" w:hAnsi="Tahoma" w:cs="Tahoma"/>
          <w:sz w:val="12"/>
          <w:szCs w:val="12"/>
        </w:rPr>
        <w:t xml:space="preserve">                                                                 </w:t>
      </w:r>
      <w:r w:rsidRPr="00B32BA9">
        <w:rPr>
          <w:rFonts w:ascii="Tahoma" w:hAnsi="Tahoma" w:cs="Tahoma"/>
          <w:sz w:val="12"/>
          <w:szCs w:val="12"/>
        </w:rPr>
        <w:t>(для физического лица)</w:t>
      </w:r>
    </w:p>
    <w:p w:rsidR="00D4120D" w:rsidRPr="00B32BA9" w:rsidRDefault="00D4120D" w:rsidP="00D4120D">
      <w:pPr>
        <w:pStyle w:val="ConsPlusNonformat"/>
        <w:rPr>
          <w:rFonts w:ascii="Tahoma" w:hAnsi="Tahoma" w:cs="Tahoma"/>
          <w:sz w:val="12"/>
          <w:szCs w:val="12"/>
        </w:rPr>
      </w:pPr>
      <w:r w:rsidRPr="00D610E0">
        <w:rPr>
          <w:rFonts w:ascii="Tahoma" w:hAnsi="Tahoma" w:cs="Tahoma"/>
          <w:sz w:val="18"/>
          <w:szCs w:val="18"/>
        </w:rPr>
        <w:t>___________________________________________________________________________</w:t>
      </w:r>
      <w:r>
        <w:rPr>
          <w:rFonts w:ascii="Tahoma" w:hAnsi="Tahoma" w:cs="Tahoma"/>
          <w:sz w:val="18"/>
          <w:szCs w:val="18"/>
        </w:rPr>
        <w:t>____________________</w:t>
      </w:r>
    </w:p>
    <w:p w:rsidR="00D4120D" w:rsidRPr="00B32BA9" w:rsidRDefault="00D4120D" w:rsidP="00D4120D">
      <w:pPr>
        <w:pStyle w:val="ConsPlusNonformat"/>
        <w:jc w:val="both"/>
        <w:rPr>
          <w:rFonts w:ascii="Tahoma" w:hAnsi="Tahoma" w:cs="Tahoma"/>
          <w:sz w:val="12"/>
          <w:szCs w:val="12"/>
        </w:rPr>
      </w:pPr>
    </w:p>
    <w:p w:rsidR="00D4120D" w:rsidRDefault="00D4120D" w:rsidP="00D4120D">
      <w:pPr>
        <w:pStyle w:val="ConsPlusNonformat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номер телефона _________________________________________________,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e-mail (при наличии) _________________________________________________,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именуемый в дальнейшем потребителем, с другой стороны, совместно именуемые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в дальнейшем сторонами, заключили настоящий договор о нижеследующем:</w:t>
      </w:r>
    </w:p>
    <w:p w:rsidR="00D4120D" w:rsidRPr="00D610E0" w:rsidRDefault="00D4120D" w:rsidP="00D4120D">
      <w:pPr>
        <w:pStyle w:val="ConsPlusNonformat"/>
        <w:jc w:val="both"/>
        <w:rPr>
          <w:rFonts w:ascii="Tahoma" w:hAnsi="Tahoma" w:cs="Tahoma"/>
          <w:sz w:val="18"/>
          <w:szCs w:val="18"/>
        </w:rPr>
      </w:pPr>
    </w:p>
    <w:p w:rsidR="00D4120D" w:rsidRPr="00D610E0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I. Предмет договора</w:t>
      </w:r>
    </w:p>
    <w:p w:rsidR="00D4120D" w:rsidRPr="00D610E0" w:rsidRDefault="00D4120D" w:rsidP="00D4120D">
      <w:pPr>
        <w:pStyle w:val="ConsPlusNormal"/>
        <w:spacing w:before="120"/>
        <w:ind w:firstLine="539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1. По настоящему договору ресурсоснабжающая организация обязуется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предоставлять потребителю коммунальную услугу (коммунальные услуги)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____________________________________</w:t>
      </w:r>
      <w:r>
        <w:rPr>
          <w:rFonts w:ascii="Tahoma" w:hAnsi="Tahoma" w:cs="Tahoma"/>
          <w:sz w:val="18"/>
          <w:szCs w:val="18"/>
        </w:rPr>
        <w:t>____</w:t>
      </w:r>
      <w:r w:rsidRPr="00D610E0">
        <w:rPr>
          <w:rFonts w:ascii="Tahoma" w:hAnsi="Tahoma" w:cs="Tahoma"/>
          <w:sz w:val="18"/>
          <w:szCs w:val="18"/>
        </w:rPr>
        <w:t>_______________,</w:t>
      </w:r>
    </w:p>
    <w:p w:rsidR="00D4120D" w:rsidRPr="00705C3C" w:rsidRDefault="00D4120D" w:rsidP="00D4120D">
      <w:pPr>
        <w:pStyle w:val="ConsPlusNonformat"/>
        <w:jc w:val="center"/>
        <w:rPr>
          <w:rFonts w:ascii="Tahoma" w:hAnsi="Tahoma" w:cs="Tahoma"/>
          <w:sz w:val="12"/>
          <w:szCs w:val="12"/>
        </w:rPr>
      </w:pPr>
      <w:r w:rsidRPr="00705C3C">
        <w:rPr>
          <w:rFonts w:ascii="Tahoma" w:hAnsi="Tahoma" w:cs="Tahoma"/>
          <w:sz w:val="12"/>
          <w:szCs w:val="12"/>
        </w:rPr>
        <w:t>(вид коммунальной услуги)</w:t>
      </w:r>
    </w:p>
    <w:p w:rsidR="00D4120D" w:rsidRPr="00D610E0" w:rsidRDefault="00D4120D" w:rsidP="00D4120D">
      <w:pPr>
        <w:pStyle w:val="ConsPlusNormal"/>
        <w:spacing w:before="120" w:after="12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в том числе потребляемую при содержании и использовании общего имущества в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многоквартирном доме в случаях, предусмотренных законодательством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Российской Федерации (далее - коммунальная услуга), а потребитель обязуется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вносить ресурсоснабжающей организации плату за коммунальную услугу в сроки</w:t>
      </w:r>
      <w:r>
        <w:rPr>
          <w:rFonts w:ascii="Tahoma" w:hAnsi="Tahoma" w:cs="Tahoma"/>
          <w:sz w:val="18"/>
          <w:szCs w:val="18"/>
        </w:rPr>
        <w:t xml:space="preserve"> и </w:t>
      </w:r>
      <w:r w:rsidRPr="00D610E0">
        <w:rPr>
          <w:rFonts w:ascii="Tahoma" w:hAnsi="Tahoma" w:cs="Tahoma"/>
          <w:sz w:val="18"/>
          <w:szCs w:val="18"/>
        </w:rPr>
        <w:t>в порядке, установленные законодательством Российской Федерации и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 xml:space="preserve">настоящим договором, </w:t>
      </w:r>
      <w:r>
        <w:rPr>
          <w:rFonts w:ascii="Tahoma" w:hAnsi="Tahoma" w:cs="Tahoma"/>
          <w:sz w:val="18"/>
          <w:szCs w:val="18"/>
        </w:rPr>
        <w:t xml:space="preserve">а также </w:t>
      </w:r>
      <w:r w:rsidRPr="00D610E0">
        <w:rPr>
          <w:rFonts w:ascii="Tahoma" w:hAnsi="Tahoma" w:cs="Tahoma"/>
          <w:sz w:val="18"/>
          <w:szCs w:val="18"/>
        </w:rPr>
        <w:t>соблюдать иные требования, предусмотренные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законодательством Российской Федерации и настоящим договором.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2. Дата начала предоставления коммунальной услуги (коммунальных услуг) "__" ________ 20__ г.</w:t>
      </w:r>
    </w:p>
    <w:p w:rsidR="00D4120D" w:rsidRPr="00D610E0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II. Общие положения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3. Параметры жилого помещения потребителя: площадь жилого помещения ____ м</w:t>
      </w:r>
      <w:r w:rsidRPr="00D610E0">
        <w:rPr>
          <w:rFonts w:ascii="Tahoma" w:hAnsi="Tahoma" w:cs="Tahoma"/>
          <w:sz w:val="18"/>
          <w:szCs w:val="18"/>
          <w:vertAlign w:val="superscript"/>
        </w:rPr>
        <w:t>2</w:t>
      </w:r>
      <w:r w:rsidRPr="00D610E0">
        <w:rPr>
          <w:rFonts w:ascii="Tahoma" w:hAnsi="Tahoma" w:cs="Tahoma"/>
          <w:sz w:val="18"/>
          <w:szCs w:val="18"/>
        </w:rPr>
        <w:t>, количество комнат ____ (далее - жилое помещение потребителя). Количество постоянно проживающих ____ человек, количество собственников ______ человек.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4. Параметры многоквартирного дома, в котором расположено жилое помещение потребителя: общая площадь помещений, входящих в состав общего имущества _________ м</w:t>
      </w:r>
      <w:r w:rsidRPr="00D610E0">
        <w:rPr>
          <w:rFonts w:ascii="Tahoma" w:hAnsi="Tahoma" w:cs="Tahoma"/>
          <w:sz w:val="18"/>
          <w:szCs w:val="18"/>
          <w:vertAlign w:val="superscript"/>
        </w:rPr>
        <w:t>2</w:t>
      </w:r>
      <w:r w:rsidRPr="00D610E0">
        <w:rPr>
          <w:rFonts w:ascii="Tahoma" w:hAnsi="Tahoma" w:cs="Tahoma"/>
          <w:sz w:val="18"/>
          <w:szCs w:val="18"/>
        </w:rPr>
        <w:t>; общая площадь жилых и нежилых помещений в многоквартирном доме _________ м</w:t>
      </w:r>
      <w:r w:rsidRPr="00D610E0">
        <w:rPr>
          <w:rFonts w:ascii="Tahoma" w:hAnsi="Tahoma" w:cs="Tahoma"/>
          <w:sz w:val="18"/>
          <w:szCs w:val="18"/>
          <w:vertAlign w:val="superscript"/>
        </w:rPr>
        <w:t>2</w:t>
      </w:r>
      <w:r w:rsidRPr="00D610E0">
        <w:rPr>
          <w:rFonts w:ascii="Tahoma" w:hAnsi="Tahoma" w:cs="Tahoma"/>
          <w:sz w:val="18"/>
          <w:szCs w:val="18"/>
        </w:rPr>
        <w:t>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bookmarkStart w:id="1" w:name="P55"/>
      <w:bookmarkEnd w:id="1"/>
      <w:r w:rsidRPr="00D610E0">
        <w:rPr>
          <w:rFonts w:ascii="Tahoma" w:hAnsi="Tahoma" w:cs="Tahoma"/>
          <w:sz w:val="18"/>
          <w:szCs w:val="18"/>
        </w:rPr>
        <w:t xml:space="preserve">5. Доставка платежных документов на оплату коммунальных услуг и уведомлений, предусмотренных </w:t>
      </w:r>
      <w:hyperlink r:id="rId6" w:history="1">
        <w:r w:rsidRPr="005D2C7D">
          <w:rPr>
            <w:rFonts w:ascii="Tahoma" w:hAnsi="Tahoma" w:cs="Tahoma"/>
            <w:sz w:val="18"/>
            <w:szCs w:val="18"/>
          </w:rPr>
          <w:t>Правилами</w:t>
        </w:r>
      </w:hyperlink>
      <w:r w:rsidRPr="00D610E0">
        <w:rPr>
          <w:rFonts w:ascii="Tahoma" w:hAnsi="Tahoma" w:cs="Tahoma"/>
          <w:sz w:val="18"/>
          <w:szCs w:val="18"/>
        </w:rPr>
        <w:t xml:space="preserve">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6 мая 2011 г. N 354 "О предоставлении коммунальных услуг собственникам и пользователям помещений в многоквартирных домах и жилых домов" (далее - Правила предоставления коммунальных услуг), для которых </w:t>
      </w:r>
      <w:hyperlink r:id="rId7" w:history="1">
        <w:r w:rsidRPr="005D2C7D">
          <w:rPr>
            <w:rFonts w:ascii="Tahoma" w:hAnsi="Tahoma" w:cs="Tahoma"/>
            <w:sz w:val="18"/>
            <w:szCs w:val="18"/>
          </w:rPr>
          <w:t>Правилами</w:t>
        </w:r>
      </w:hyperlink>
      <w:r w:rsidRPr="00D610E0">
        <w:rPr>
          <w:rFonts w:ascii="Tahoma" w:hAnsi="Tahoma" w:cs="Tahoma"/>
          <w:sz w:val="18"/>
          <w:szCs w:val="18"/>
        </w:rPr>
        <w:t xml:space="preserve"> предоставления коммунальных услуг не предусмотрен порядок направления, осуществляется следующим способом (нужное заполнить):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по почтовому адресу __________________________________;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по адресу электронной почты ____________ (без направления копии на бумажном носителе);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через личный кабинет потребителя на официальном сайте ресурсоснабжающей организации в информационно-телекоммуникационной сети "Интернет" (далее - сеть Интернет);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иной способ, согласованный сторонами ______________________.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Если способ доставки не указан сторонами в настоящем договоре, то доставка осуществляется по почтовому адресу жилого помещения потребителя, в отношении которого заключается настоящий договор.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Платежные документы на оплату коммунальных услуг и уведомления, направленные по электронной </w:t>
      </w:r>
      <w:r w:rsidRPr="00D610E0">
        <w:rPr>
          <w:rFonts w:ascii="Tahoma" w:hAnsi="Tahoma" w:cs="Tahoma"/>
          <w:sz w:val="18"/>
          <w:szCs w:val="18"/>
        </w:rPr>
        <w:lastRenderedPageBreak/>
        <w:t>почте и (или) через личный кабинет потребителя на официальном сайте ресурсоснабжающей организации в сети Интернет, считаются надлежащим образом доставленными на следующий календарный день после: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отправления ресурсоснабжающей организацией на адрес электронной почты, предоставленный потребителем;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размещения ресурсоснабжающей организацией в личном кабинете потребителя на официальном сайте ресурсоснабжающей организации в сети Интернет.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Платежные документы на оплату коммунальных услуг и уведомления, направленные с использованием иных способов, считаются доставленными в следующие сроки, согласованные сторонами ____________________.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6. Расчетным периодом для оплаты коммунальных услуг является 1 календарный месяц (далее - расчетный период).</w:t>
      </w:r>
    </w:p>
    <w:p w:rsidR="00D4120D" w:rsidRPr="00D610E0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III. Обязанности и права сторон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7. Ресурсоснабжающая организация обязана: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а) осуществлять предоставление коммунальных услуг потребителю в необходимых для него объемах и надлежащего качества в соответствии с требованиями законодательства Российской Федерации и настоящего договора;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б) производить расчет размера платы за коммунальную услугу и его изменения в случаях и порядке, которые предусмотрены </w:t>
      </w:r>
      <w:hyperlink r:id="rId8" w:history="1">
        <w:r w:rsidRPr="005D2C7D">
          <w:rPr>
            <w:rFonts w:ascii="Tahoma" w:hAnsi="Tahoma" w:cs="Tahoma"/>
            <w:sz w:val="18"/>
            <w:szCs w:val="18"/>
          </w:rPr>
          <w:t>Правилами</w:t>
        </w:r>
      </w:hyperlink>
      <w:r w:rsidRPr="00D610E0">
        <w:rPr>
          <w:rFonts w:ascii="Tahoma" w:hAnsi="Tahoma" w:cs="Tahoma"/>
          <w:sz w:val="18"/>
          <w:szCs w:val="18"/>
        </w:rPr>
        <w:t xml:space="preserve"> предоставления коммунальных услуг;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в) принимать от потребителя показания индивидуальных, общих (квартирных), комнатных приборов учета (далее - приборы учета), в том числе способами, допускающими возможность удаленной передачи сведений о показаниях приборов учета (телефон, сеть Интернет и др.), использовать полученные до 25-го числа расчетного периода показания приборов учета при расчете размера платы за коммунальную услугу за тот расчетный период, за который были сняты показания, проводить проверки состояния указанных приборов учета и достоверности предоставленных потребителем сведений об их показаниях в порядке, предусмотренном </w:t>
      </w:r>
      <w:hyperlink r:id="rId9" w:history="1">
        <w:r w:rsidRPr="005D2C7D">
          <w:rPr>
            <w:rFonts w:ascii="Tahoma" w:hAnsi="Tahoma" w:cs="Tahoma"/>
            <w:sz w:val="18"/>
            <w:szCs w:val="18"/>
          </w:rPr>
          <w:t>пунктами 82</w:t>
        </w:r>
      </w:hyperlink>
      <w:r w:rsidRPr="00D610E0">
        <w:rPr>
          <w:rFonts w:ascii="Tahoma" w:hAnsi="Tahoma" w:cs="Tahoma"/>
          <w:sz w:val="18"/>
          <w:szCs w:val="18"/>
        </w:rPr>
        <w:t xml:space="preserve"> - </w:t>
      </w:r>
      <w:hyperlink r:id="rId10" w:history="1">
        <w:r w:rsidRPr="005D2C7D">
          <w:rPr>
            <w:rFonts w:ascii="Tahoma" w:hAnsi="Tahoma" w:cs="Tahoma"/>
            <w:sz w:val="18"/>
            <w:szCs w:val="18"/>
          </w:rPr>
          <w:t>85(3)</w:t>
        </w:r>
      </w:hyperlink>
      <w:r w:rsidRPr="00D610E0">
        <w:rPr>
          <w:rFonts w:ascii="Tahoma" w:hAnsi="Tahoma" w:cs="Tahoma"/>
          <w:sz w:val="18"/>
          <w:szCs w:val="18"/>
        </w:rPr>
        <w:t xml:space="preserve"> Правил предоставления коммунальных услуг;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г) принимать в порядке и сроки, которые установлены </w:t>
      </w:r>
      <w:hyperlink r:id="rId11" w:history="1">
        <w:r w:rsidRPr="005D2C7D">
          <w:rPr>
            <w:rFonts w:ascii="Tahoma" w:hAnsi="Tahoma" w:cs="Tahoma"/>
            <w:sz w:val="18"/>
            <w:szCs w:val="18"/>
          </w:rPr>
          <w:t>Правилами</w:t>
        </w:r>
      </w:hyperlink>
      <w:r w:rsidRPr="00D610E0">
        <w:rPr>
          <w:rFonts w:ascii="Tahoma" w:hAnsi="Tahoma" w:cs="Tahoma"/>
          <w:sz w:val="18"/>
          <w:szCs w:val="18"/>
        </w:rPr>
        <w:t xml:space="preserve"> предоставления коммунальных услуг, сообщения потребителя о факте предоставления коммунальных услуг ненадлежащего качества и (или) с перерывами, превышающими установленную продолжительность, организовывать и проводить проверку такого факта с составлением соответствующего акта проверки, а при наличии вреда, причиненного нарушением качества коммунальных услуг, - также акта, фиксирующего вред, причиненный жизни, здоровью или имуществу потребителя;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д) обеспечить доставку потребителю платежных документов на оплату коммунальных услуг способом, определенным в </w:t>
      </w:r>
      <w:hyperlink w:anchor="P55" w:history="1">
        <w:r w:rsidRPr="005D2C7D">
          <w:rPr>
            <w:rFonts w:ascii="Tahoma" w:hAnsi="Tahoma" w:cs="Tahoma"/>
            <w:sz w:val="18"/>
            <w:szCs w:val="18"/>
          </w:rPr>
          <w:t>пункте 5</w:t>
        </w:r>
      </w:hyperlink>
      <w:r w:rsidRPr="00D610E0">
        <w:rPr>
          <w:rFonts w:ascii="Tahoma" w:hAnsi="Tahoma" w:cs="Tahoma"/>
          <w:sz w:val="18"/>
          <w:szCs w:val="18"/>
        </w:rPr>
        <w:t xml:space="preserve"> настоящего договора;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е) нести иные обязанности, предусмотренные законодательством Российской Федерации.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8. Ресурсоснабжающая организация имеет право: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а) приостанавливать или ограничивать предоставление коммунальной услуги по основаниям и в порядке, которые установлены законодательством Российской Федерации;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б) устанавливать количество потребителей, проживающих (в том числе временно) в жилом помещении потребителя, в случае, если жилое помещение потребителя не оборудовано индивидуальными или общим (квартирным) приборами учета холодной воды, горячей воды, электрической энергии и газа, и составлять акт об установлении количества граждан, временно проживающих в жилом помещении, в порядке, предусмотренном </w:t>
      </w:r>
      <w:hyperlink r:id="rId12" w:history="1">
        <w:r w:rsidRPr="005D2C7D">
          <w:rPr>
            <w:rFonts w:ascii="Tahoma" w:hAnsi="Tahoma" w:cs="Tahoma"/>
            <w:sz w:val="18"/>
            <w:szCs w:val="18"/>
          </w:rPr>
          <w:t>пунктом 56(1)</w:t>
        </w:r>
      </w:hyperlink>
      <w:r w:rsidRPr="00D610E0">
        <w:rPr>
          <w:rFonts w:ascii="Tahoma" w:hAnsi="Tahoma" w:cs="Tahoma"/>
          <w:sz w:val="18"/>
          <w:szCs w:val="18"/>
        </w:rPr>
        <w:t xml:space="preserve"> Правил предоставления коммунальных услуг;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в) привлекать на основании соответствующего договора, содержащего условие об обеспечении требований законодательства Российской Федерации о защите персональных данных, организацию или индивидуального предпринимателя для выполнения функций, предусмотренных </w:t>
      </w:r>
      <w:hyperlink r:id="rId13" w:history="1">
        <w:r w:rsidRPr="005D2C7D">
          <w:rPr>
            <w:rFonts w:ascii="Tahoma" w:hAnsi="Tahoma" w:cs="Tahoma"/>
            <w:sz w:val="18"/>
            <w:szCs w:val="18"/>
          </w:rPr>
          <w:t>подпунктом "е" пункта 32</w:t>
        </w:r>
      </w:hyperlink>
      <w:r w:rsidRPr="00D610E0">
        <w:rPr>
          <w:rFonts w:ascii="Tahoma" w:hAnsi="Tahoma" w:cs="Tahoma"/>
          <w:sz w:val="18"/>
          <w:szCs w:val="18"/>
        </w:rPr>
        <w:t xml:space="preserve"> Правил предоставления коммунальных услуг;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г) осуществлять иные права, предусмотренные законодательством Российской Федерации и настоящим договором.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9. Потребитель обязан: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а) своевременно и в полном объеме вносить ресурсоснабжающей организации плату за коммунальную услугу в сроки и в порядке, которые установлены законодательством Российской Федерации;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б) при обнаружении неисправностей, пожара и аварий во внутриквартирном оборудовании, внутридомовых инженерных системах, а также при обнаружении иных нарушений качества предоставления коммунальных услуг немедленно сообщать о них в аварийно-диспетчерскую службу, деятельность которой организована управляющей организацией, товариществом собственников жилья, жилищным, жилищно-строительным кооперативом или иным специализированным потребительским кооперативом, </w:t>
      </w:r>
      <w:r w:rsidRPr="00D610E0">
        <w:rPr>
          <w:rFonts w:ascii="Tahoma" w:hAnsi="Tahoma" w:cs="Tahoma"/>
          <w:sz w:val="18"/>
          <w:szCs w:val="18"/>
        </w:rPr>
        <w:lastRenderedPageBreak/>
        <w:t>осуществляющими управление многоквартирным домом, а при наличии возможности - принимать все меры по устранению таких неисправностей, пожара и аварий;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в) обеспечить оснащение жилого помещения приборами учета (холодной воды, горячей воды), а также ввод в эксплуатацию установленного прибора учета, его надлежащую техническую эксплуатацию, сохранность и своевременность замены в порядке и сроки, которые установлены законодательством Российской Федерации, при наличии технической возможности для установки таких приборов учета;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г) в случае выхода прибора учета из строя (неисправности), в том числе неотображения прибором учета результатов измерений, нарушения контрольных пломб и (или) знаков поверки, механического повреждения прибора учета, превышения допустимой погрешности показаний прибора учета, истечения межповерочного интервала поверки прибора учета незамедлительно известить об этом ресурсоснабжающую организацию и сообщить показания прибора учета на момент его выхода из строя (возникновения неисправности);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д) в случае, если требуется проведение демонтажа прибора учета, известить ресурсоснабжающую организацию не позднее чем за 2 рабочих дня до проведения соответствующих работ. Выполнять демонтаж прибора учета, а также его последующий монтаж в присутствии представителей ресурсоснабжающей организации, за исключением случаев, если такие представители не явились к сроку демонтажа прибора учета, указанному в извещении;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е) допускать представителя ресурсоснабжающей организации в жилое помещение потребителя для снятия показаний приборов учета и распределителей, проверки их состояния, факта их наличия или отсутствия, а также достоверности переданных потребителем сведений о показаниях таких приборов учета и распределителей в порядке, установленном законодательством Российской Федерации;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ж) информировать ресурсоснабжающую организацию способом, подтверждающим факт и дату получения такой информации, об увеличении или уменьшении числа граждан, проживающих (в том числе временно) в жилом помещении потребителя, в случае, если жилое помещение потребителя не оборудовано прибором учета, не позднее 5 рабочих дней со дня произошедших изменений;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з) возмещать ресурсоснабжающей организации расходы, связанные с введением ограничения, приостановлением и возобновлением предоставления коммунальной услуги, в размере, установленном законодательством Российской Федерации;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и) не осуществлять действия, предусмотренные </w:t>
      </w:r>
      <w:hyperlink r:id="rId14" w:history="1">
        <w:r w:rsidRPr="005D2C7D">
          <w:rPr>
            <w:rFonts w:ascii="Tahoma" w:hAnsi="Tahoma" w:cs="Tahoma"/>
            <w:sz w:val="18"/>
            <w:szCs w:val="18"/>
          </w:rPr>
          <w:t>пунктом 35</w:t>
        </w:r>
      </w:hyperlink>
      <w:r w:rsidRPr="00D610E0">
        <w:rPr>
          <w:rFonts w:ascii="Tahoma" w:hAnsi="Tahoma" w:cs="Tahoma"/>
          <w:sz w:val="18"/>
          <w:szCs w:val="18"/>
        </w:rPr>
        <w:t xml:space="preserve"> Правил предоставления коммунальных услуг;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к) нести иные обязанности, предусмотренные законодательством Российской Федерации.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10. Потребитель имеет право: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а) получать в необходимых объемах коммунальную услугу надлежащего качества;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б) при наличии прибора учета ежемесячно </w:t>
      </w:r>
      <w:r>
        <w:rPr>
          <w:rFonts w:ascii="Tahoma" w:hAnsi="Tahoma" w:cs="Tahoma"/>
          <w:sz w:val="18"/>
          <w:szCs w:val="18"/>
        </w:rPr>
        <w:t xml:space="preserve">в период передачи показаний </w:t>
      </w:r>
      <w:r w:rsidRPr="00D610E0">
        <w:rPr>
          <w:rFonts w:ascii="Tahoma" w:hAnsi="Tahoma" w:cs="Tahoma"/>
          <w:sz w:val="18"/>
          <w:szCs w:val="18"/>
        </w:rPr>
        <w:t>снимать его показания и передавать их ресурсоснабжающей организации или уполномоченному ею лицу;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в) получать от ресурсоснабжающей организации сведения о правильности исчисления предъявленного к уплате размера платы за коммунальную услугу, о наличии (отсутствии) задолженности или переплаты за коммунальную услугу, о наличии оснований и правильности начисления ресурсоснабжающей организацией потребителю неустоек (штрафов, пеней);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г) требовать от ресурсоснабжающей организации изменения размера платы за коммунальную услугу в случаях и порядке, которые установлены </w:t>
      </w:r>
      <w:hyperlink r:id="rId15" w:history="1">
        <w:r w:rsidRPr="005D2C7D">
          <w:rPr>
            <w:rFonts w:ascii="Tahoma" w:hAnsi="Tahoma" w:cs="Tahoma"/>
            <w:sz w:val="18"/>
            <w:szCs w:val="18"/>
          </w:rPr>
          <w:t>Правилами</w:t>
        </w:r>
      </w:hyperlink>
      <w:r w:rsidRPr="00D610E0">
        <w:rPr>
          <w:rFonts w:ascii="Tahoma" w:hAnsi="Tahoma" w:cs="Tahoma"/>
          <w:sz w:val="18"/>
          <w:szCs w:val="18"/>
        </w:rPr>
        <w:t xml:space="preserve"> предоставления коммунальных услуг;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д) привлекать для осуществления действий по установке, замене приборов учета лиц, отвечающих требованиям, установленным законодательством Российской Федерации для осуществления таких действий;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е) осуществлять иные права, предусмотренные законодательством Российской Федерации.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</w:p>
    <w:p w:rsidR="00D4120D" w:rsidRPr="00D610E0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IV. Учет объема (количества) коммунальной услуги,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предоставленной потребителю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11. Учет объема (количества) коммунальной услуги, предоставленной потребителю, осуществляется с использованием приборов учета в соответствии с требованиями законодательства Российской Федерации.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К использованию допускаются приборы учета утвержденного типа и прошедшие поверку в соответствии с требованиями законодательства Российской Федерации об обеспечении единства измерений.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12. В отсутствие приборов учета определение объема (количества) коммунальной услуги, предоставленной потребителю, осуществляется в порядке, предусмотренном законодательством Российской Федерации.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13. При определении объема (количества) коммунальной услуги, предоставленной потребителю, показания приборов учета, переданные потребителем не позднее 25-го числа расчетного периода, учитываются в расчетном периоде в порядке, установленном законодательством Российской Федерации.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295084">
        <w:rPr>
          <w:rFonts w:ascii="Tahoma" w:hAnsi="Tahoma" w:cs="Tahoma"/>
          <w:sz w:val="18"/>
          <w:szCs w:val="18"/>
        </w:rPr>
        <w:lastRenderedPageBreak/>
        <w:t>После присоединения прибора учета электрической энергии к интеллектуальной системе учета электрической энергии (мощности) сбор, обработка и передача показаний приборов учета электрической энергии осуществляются в автоматическом режиме с использованием такой системы.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</w:p>
    <w:p w:rsidR="00D4120D" w:rsidRPr="00D610E0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V. Размер платы за коммунальную услугу и порядок расчетов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14. Размер платы за коммунальную услугу рассчитывается в установленном законодательством Российской Федерации порядке по тарифам (ценам), устанавливаемым законодательством Российской Федерации о государственном регулировании цен (тарифов).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15. Плата за коммунальные услуги вносится потребителем ресурсоснабжающей организации в порядке и сроки, которые установлены законодательством Российской Федерации.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16. Потребитель вправе осуществлять предварительную оплату коммунальных услуг в счет будущих расчетных периодов.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17. В случае принятия в субъекте Российской Федерации решения об установлении социальной нормы потребления электрической энергии (мощности) размер платы за коммунальную услугу по электроснабжению рассчитывается по ценам (тарифам) на электрическую энергию (мощность), установленным в соответствии с законодательством Российской Федерации в пределах и сверх социальной нормы потребления электрической энергии.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18. В случае подключения внутриквартирного оборудования потребителя к внутридомовым инженерным системам, осуществленного с нарушением установленного порядка, и (или) несанкционированного вмешательства потребителя в работу прибора учета, повлекшего искажение его показателей, ресурсоснабжающая организация производит перерасчет и (или) доначисление платы за коммунальную услугу в порядке, предусмотренном </w:t>
      </w:r>
      <w:hyperlink r:id="rId16" w:history="1">
        <w:r w:rsidRPr="005D2C7D">
          <w:rPr>
            <w:rFonts w:ascii="Tahoma" w:hAnsi="Tahoma" w:cs="Tahoma"/>
            <w:sz w:val="18"/>
            <w:szCs w:val="18"/>
          </w:rPr>
          <w:t>Правилами</w:t>
        </w:r>
      </w:hyperlink>
      <w:r w:rsidRPr="00D610E0">
        <w:rPr>
          <w:rFonts w:ascii="Tahoma" w:hAnsi="Tahoma" w:cs="Tahoma"/>
          <w:sz w:val="18"/>
          <w:szCs w:val="18"/>
        </w:rPr>
        <w:t xml:space="preserve"> предоставления коммунальных услуг.</w:t>
      </w:r>
    </w:p>
    <w:p w:rsidR="00D4120D" w:rsidRPr="00D610E0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VI. Ограничение, приостановление, возобновление</w:t>
      </w:r>
      <w:r>
        <w:rPr>
          <w:rFonts w:ascii="Tahoma" w:hAnsi="Tahoma" w:cs="Tahoma"/>
          <w:sz w:val="18"/>
          <w:szCs w:val="18"/>
        </w:rPr>
        <w:t xml:space="preserve"> </w:t>
      </w:r>
      <w:r w:rsidRPr="00D610E0">
        <w:rPr>
          <w:rFonts w:ascii="Tahoma" w:hAnsi="Tahoma" w:cs="Tahoma"/>
          <w:sz w:val="18"/>
          <w:szCs w:val="18"/>
        </w:rPr>
        <w:t>предоставления коммунальной услуги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19. Ресурсоснабжающая организация осуществляет ограничение, приостановление, возобновление предоставления коммунальной услуги потребителю по основаниям и в порядке, которые предусмотрены законодательством Российской Федерации.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20. Уведомление потребителя о введении ограничения или приостановлении предоставления коммунальной услуги осуществляется в порядке, сроки и способами, которые предусмотрены законодательством Российской Федерации.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21. При ограничении предоставления коммунальной услуги ресурсоснабжающая организация временно уменьшает объем (количество) подачи потребителю коммунальной услуги и (или) вводит график предоставления коммунальной услуги в течение суток.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При приостановлении предоставления коммунальной услуги ресурсоснабжающая организация временно прекращает ее предоставление потребителю.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22. Предоставление коммунальных услуг возобновляется в сроки, установленные законодательством Российской Федерации, при условии полного погашения потребителем задолженности по оплате коммунальных услуг и возмещения расходов ресурсоснабжающей организации, связанных с введением ограничения, приостановлением и возобновлением предоставления коммунальной услуги, в порядке и размере, которые установлены законодательством Российской Федерации.</w:t>
      </w:r>
    </w:p>
    <w:p w:rsidR="00D4120D" w:rsidRPr="00D610E0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VII. Ответственность сторон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23. Стороны несут ответственность за неисполнение или ненадлежащее исполнение обязательств по настоящему договору в размере и порядке, которые установлены законодательством Российской Федерации.</w:t>
      </w:r>
    </w:p>
    <w:p w:rsidR="00D4120D" w:rsidRPr="00476D2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24. </w:t>
      </w:r>
      <w:r w:rsidRPr="005D2C7D">
        <w:rPr>
          <w:rFonts w:ascii="Tahoma" w:hAnsi="Tahoma" w:cs="Tahoma"/>
          <w:sz w:val="18"/>
          <w:szCs w:val="18"/>
        </w:rPr>
        <w:t>Ресурсоснабжающая организация в соответствии с законодательством Российской Федерации несет ответственность за нарушение качества предоставления потребителю коммунальной услуги на границе раздела внутридомовых инженерных систем и централизованных сетей инженерно-технического обеспечения, которой является для сетей водоснабжения, водоотведения, электроснабжения, теплоснабжения при наличии коллективного (общедомового) прибора учета место соединения коллективного (общедомового) прибора учета с соответствующей централизованной сетью инженерно-технического обеспечения, входящей в многоквартирный дом, при отсутствии коллективного (общедомового) прибора учета - внешняя граница стены многоквартирного дома.</w:t>
      </w:r>
      <w:r>
        <w:rPr>
          <w:rFonts w:ascii="Tahoma" w:hAnsi="Tahoma" w:cs="Tahoma"/>
          <w:sz w:val="18"/>
          <w:szCs w:val="18"/>
        </w:rPr>
        <w:t xml:space="preserve"> </w:t>
      </w:r>
      <w:r w:rsidRPr="00476D2D">
        <w:rPr>
          <w:rFonts w:ascii="Tahoma" w:hAnsi="Tahoma" w:cs="Tahoma"/>
          <w:sz w:val="18"/>
          <w:szCs w:val="18"/>
        </w:rPr>
        <w:t>Сторонами может быть определено иное место границы ответственности за качество предоставления коммунальной услуги соответствующего вида.</w:t>
      </w:r>
    </w:p>
    <w:p w:rsidR="00D4120D" w:rsidRPr="005D2C7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5D2C7D">
        <w:rPr>
          <w:rFonts w:ascii="Tahoma" w:hAnsi="Tahoma" w:cs="Tahoma"/>
          <w:sz w:val="18"/>
          <w:szCs w:val="18"/>
        </w:rPr>
        <w:t>К внутридомовым инженерным системам относятся являющиеся общим имуществом собственников помещений в многоквартирном доме инженерные коммуникации (сети), механическое, электрическое, санитарно-техническое и иное оборудование, предназначенные для подачи коммунальных ресурсов от централизованных сетей инженерно-технического обеспечения до внутриквартирного оборудования, а также для производства и предоставления исполнителем коммунальной услуги по отоплению и (или) горячему водоснабжению (при отсутствии централизованных теплоснабжения и (или) горячего водоснабжения).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5D2C7D">
        <w:rPr>
          <w:rFonts w:ascii="Tahoma" w:hAnsi="Tahoma" w:cs="Tahoma"/>
          <w:sz w:val="18"/>
          <w:szCs w:val="18"/>
        </w:rPr>
        <w:lastRenderedPageBreak/>
        <w:t>Границей эксплуатационной ответственности ресурсоснабжающей организации в соответствии с законодательством Российской Федерации является для сетей горячего водоснабжения, электроснабжения, теплоснабжения - внешняя граница стены многоквартирного дома. При этом обслуживание инженерных систем за границей эксплуатационной ответственности ресурсоснабжающей организации осуществляется лицами, привлекаемыми собственниками помещений в многоквартирном доме или собственниками жилых домов по договорам оказания услуг по содержанию и (или) выполнению работ по ремонту внутридомовых инженерных систем в таком доме.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25. Потребитель несет ответственность за невнесение, несвоевременное внесение платы за коммунальную услугу и (или) внесение такой платы не в полном объеме в виде уплаты ресурсоснабжающей организации пени в размере, установленном законодательством Российской Федерации.</w:t>
      </w:r>
    </w:p>
    <w:p w:rsidR="003F4451" w:rsidRPr="003F4451" w:rsidRDefault="003F4451" w:rsidP="003F4451">
      <w:pPr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cs="Tahoma"/>
          <w:sz w:val="18"/>
          <w:szCs w:val="18"/>
        </w:rPr>
        <w:t xml:space="preserve">25.1. </w:t>
      </w:r>
      <w:r w:rsidRPr="003F4451">
        <w:rPr>
          <w:rFonts w:ascii="Times New Roman" w:hAnsi="Times New Roman"/>
          <w:sz w:val="22"/>
          <w:szCs w:val="22"/>
        </w:rPr>
        <w:t>В случае неисполнения Потребителем обязанностей по оплате в соответствии с п.2 настоящего договора, к субсидиарной ответственности привлекаются все собственники жилых помещений, в том числе переданных по договорам социального найма либо аренды Потребителям (п.3 ст. 155 ЖК РФ, ст. 399 ГК РФ), к солидарной ответственности привлекаются совершеннолетние члены семьи Потребителя (ч.3 ст.31 ЖК РФ, ст. 399 ГК РФ)</w:t>
      </w:r>
      <w:r>
        <w:rPr>
          <w:rFonts w:ascii="Times New Roman" w:hAnsi="Times New Roman"/>
          <w:sz w:val="22"/>
          <w:szCs w:val="22"/>
        </w:rPr>
        <w:t>.</w:t>
      </w:r>
    </w:p>
    <w:p w:rsidR="003F4451" w:rsidRPr="00D610E0" w:rsidRDefault="003F4451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</w:p>
    <w:p w:rsidR="00D4120D" w:rsidRPr="00D610E0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VIII. Порядок разрешения споров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26. Споры, вытекающие из настоящего договора, подлежат рассмотрению в порядке, установленном законодательством Российской Федерации.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</w:p>
    <w:p w:rsidR="00D4120D" w:rsidRPr="00D610E0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IX. Действие, изменение и расторжение договора</w:t>
      </w:r>
    </w:p>
    <w:p w:rsidR="003F4451" w:rsidRPr="003F4451" w:rsidRDefault="00D4120D" w:rsidP="003F4451">
      <w:pPr>
        <w:shd w:val="clear" w:color="auto" w:fill="FFFFFF"/>
        <w:rPr>
          <w:rFonts w:ascii="Helvetica" w:hAnsi="Helvetica"/>
          <w:color w:val="1A1A1A"/>
          <w:szCs w:val="20"/>
        </w:rPr>
      </w:pPr>
      <w:r w:rsidRPr="00D610E0">
        <w:rPr>
          <w:rFonts w:cs="Tahoma"/>
          <w:sz w:val="18"/>
          <w:szCs w:val="18"/>
        </w:rPr>
        <w:t>27. Настоящий договор вступает в силу в порядке и сроки, которые установлены законод</w:t>
      </w:r>
      <w:r w:rsidR="003F4451">
        <w:rPr>
          <w:rFonts w:cs="Tahoma"/>
          <w:sz w:val="18"/>
          <w:szCs w:val="18"/>
        </w:rPr>
        <w:t xml:space="preserve">ательством Российской Федерации, Постановлением Главы администрации ГО Верхотурский о начале отопительного сезона, актами запуска котельных в соответствующий отопительный период в соответствующем районе ГО Верхотурский, </w:t>
      </w:r>
      <w:r w:rsidR="003F4451" w:rsidRPr="003F4451">
        <w:rPr>
          <w:rFonts w:ascii="Times New Roman" w:hAnsi="Times New Roman"/>
          <w:sz w:val="22"/>
          <w:szCs w:val="22"/>
        </w:rPr>
        <w:t>а также с момента</w:t>
      </w:r>
      <w:r w:rsidR="003F4451" w:rsidRPr="003F4451">
        <w:rPr>
          <w:rFonts w:ascii="Helvetica" w:hAnsi="Helvetica"/>
          <w:color w:val="1A1A1A"/>
          <w:szCs w:val="20"/>
          <w:shd w:val="clear" w:color="auto" w:fill="FFFFFF"/>
        </w:rPr>
        <w:t xml:space="preserve"> </w:t>
      </w:r>
      <w:r w:rsidR="003F4451" w:rsidRPr="003F4451">
        <w:rPr>
          <w:rFonts w:ascii="Helvetica" w:hAnsi="Helvetica"/>
          <w:color w:val="1A1A1A"/>
          <w:szCs w:val="20"/>
        </w:rPr>
        <w:t>совершения Потребителем действий,</w:t>
      </w:r>
      <w:r w:rsidR="003F4451" w:rsidRPr="003F4451">
        <w:rPr>
          <w:rFonts w:ascii="Calibri" w:hAnsi="Calibri"/>
          <w:color w:val="1A1A1A"/>
          <w:szCs w:val="20"/>
        </w:rPr>
        <w:t xml:space="preserve"> </w:t>
      </w:r>
      <w:r w:rsidR="003F4451" w:rsidRPr="003F4451">
        <w:rPr>
          <w:rFonts w:ascii="Helvetica" w:hAnsi="Helvetica"/>
          <w:color w:val="1A1A1A"/>
          <w:szCs w:val="20"/>
        </w:rPr>
        <w:t>свидетельствующих о его намерении потреблять коммунальные услуги или о фактическом</w:t>
      </w:r>
      <w:r w:rsidR="003F4451" w:rsidRPr="003F4451">
        <w:rPr>
          <w:rFonts w:ascii="Calibri" w:hAnsi="Calibri"/>
          <w:color w:val="1A1A1A"/>
          <w:szCs w:val="20"/>
        </w:rPr>
        <w:t xml:space="preserve"> </w:t>
      </w:r>
      <w:r w:rsidR="003F4451" w:rsidRPr="003F4451">
        <w:rPr>
          <w:rFonts w:ascii="Helvetica" w:hAnsi="Helvetica"/>
          <w:color w:val="1A1A1A"/>
          <w:szCs w:val="20"/>
        </w:rPr>
        <w:t>потреблении таких услуг у Поставщика,</w:t>
      </w:r>
    </w:p>
    <w:p w:rsidR="003F4451" w:rsidRPr="003F4451" w:rsidRDefault="003F4451" w:rsidP="003F4451">
      <w:pPr>
        <w:ind w:firstLine="708"/>
        <w:jc w:val="both"/>
        <w:rPr>
          <w:rFonts w:ascii="Times New Roman" w:hAnsi="Times New Roman"/>
          <w:color w:val="FF0000"/>
          <w:sz w:val="22"/>
          <w:szCs w:val="22"/>
        </w:rPr>
      </w:pPr>
      <w:r w:rsidRPr="003F4451">
        <w:rPr>
          <w:rFonts w:ascii="Calibri" w:hAnsi="Calibri"/>
          <w:color w:val="1A1A1A"/>
          <w:sz w:val="23"/>
          <w:szCs w:val="23"/>
          <w:shd w:val="clear" w:color="auto" w:fill="FFFFFF"/>
        </w:rPr>
        <w:t xml:space="preserve"> </w:t>
      </w:r>
      <w:r w:rsidRPr="003F4451">
        <w:rPr>
          <w:rFonts w:ascii="Times New Roman" w:hAnsi="Times New Roman"/>
          <w:sz w:val="22"/>
          <w:szCs w:val="22"/>
        </w:rPr>
        <w:t xml:space="preserve"> </w:t>
      </w:r>
      <w:r w:rsidRPr="003F4451">
        <w:rPr>
          <w:rFonts w:ascii="Times New Roman" w:hAnsi="Times New Roman"/>
          <w:b/>
          <w:sz w:val="22"/>
          <w:szCs w:val="22"/>
        </w:rPr>
        <w:t xml:space="preserve">действует до окончания предоставления услуг по договору, в части оплаты за услуги – до полного исполнения Потребителем обязательств по договору. 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28. Настоящий договор может быть изменен или досрочно расторгнут по основаниям и в порядке, которые предусмотрены законодательством Российской Федерации.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29. Настоящий договор заключен в соответствии с положениями федеральных законов и иных нормативно-правовых актов Российской Федерации. В случае принятия после заключения настоящего договора федеральных законов и (или) нормативно-правовых актов Российской Федерации, устанавливающих иные правила, обязательные для сторон, указанные акты подлежат применению со дня их вступления в законную силу (если федеральным законом и (или) нормативно-правовым актом Российской Федерации не установлен иной срок) без внесения изменений в настоящий договор.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30. Информация об изменении условий настоящего договора доводится до сведения потребителя способами, предусмотренными </w:t>
      </w:r>
      <w:hyperlink w:anchor="P55" w:history="1">
        <w:r w:rsidRPr="005D2C7D">
          <w:rPr>
            <w:rFonts w:ascii="Tahoma" w:hAnsi="Tahoma" w:cs="Tahoma"/>
            <w:sz w:val="18"/>
            <w:szCs w:val="18"/>
          </w:rPr>
          <w:t>пунктом 5</w:t>
        </w:r>
      </w:hyperlink>
      <w:r w:rsidRPr="00D610E0">
        <w:rPr>
          <w:rFonts w:ascii="Tahoma" w:hAnsi="Tahoma" w:cs="Tahoma"/>
          <w:sz w:val="18"/>
          <w:szCs w:val="18"/>
        </w:rPr>
        <w:t xml:space="preserve"> настоящего договора.</w:t>
      </w: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По согласованию сторон такие изменения могут быть оформлены дополнительными соглашениями к настоящему договору, подписываемыми сторонами или уполномоченными представителями сторон.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 xml:space="preserve">31. Обработка персональных данных потребителя, за исключением указанных в </w:t>
      </w:r>
      <w:hyperlink r:id="rId17" w:history="1">
        <w:r w:rsidRPr="005D2C7D">
          <w:rPr>
            <w:rFonts w:ascii="Tahoma" w:hAnsi="Tahoma" w:cs="Tahoma"/>
            <w:sz w:val="18"/>
            <w:szCs w:val="18"/>
          </w:rPr>
          <w:t>пункте 6</w:t>
        </w:r>
      </w:hyperlink>
      <w:r w:rsidRPr="00D610E0">
        <w:rPr>
          <w:rFonts w:ascii="Tahoma" w:hAnsi="Tahoma" w:cs="Tahoma"/>
          <w:sz w:val="18"/>
          <w:szCs w:val="18"/>
        </w:rPr>
        <w:t xml:space="preserve"> Правил предоставления коммунальных услуг, осуществляется ресурсоснабжающей организацией в соответствии с Федеральным </w:t>
      </w:r>
      <w:hyperlink r:id="rId18" w:history="1">
        <w:r w:rsidRPr="005D2C7D">
          <w:rPr>
            <w:rFonts w:ascii="Tahoma" w:hAnsi="Tahoma" w:cs="Tahoma"/>
            <w:sz w:val="18"/>
            <w:szCs w:val="18"/>
          </w:rPr>
          <w:t>законом</w:t>
        </w:r>
      </w:hyperlink>
      <w:r w:rsidRPr="00D610E0">
        <w:rPr>
          <w:rFonts w:ascii="Tahoma" w:hAnsi="Tahoma" w:cs="Tahoma"/>
          <w:sz w:val="18"/>
          <w:szCs w:val="18"/>
        </w:rPr>
        <w:t xml:space="preserve"> "О персональных данных". Потребитель дает согласие на обработку персональных данных (в том числе фамилии, имени, отчества (при наличии), даты и места рождения, места жительства (регистрации), паспортных данных) в соответствии с указанным Федеральным </w:t>
      </w:r>
      <w:hyperlink r:id="rId19" w:history="1">
        <w:r w:rsidRPr="005D2C7D">
          <w:rPr>
            <w:rFonts w:ascii="Tahoma" w:hAnsi="Tahoma" w:cs="Tahoma"/>
            <w:sz w:val="18"/>
            <w:szCs w:val="18"/>
          </w:rPr>
          <w:t>законом</w:t>
        </w:r>
      </w:hyperlink>
      <w:r w:rsidRPr="00D610E0">
        <w:rPr>
          <w:rFonts w:ascii="Tahoma" w:hAnsi="Tahoma" w:cs="Tahoma"/>
          <w:sz w:val="18"/>
          <w:szCs w:val="18"/>
        </w:rPr>
        <w:t>.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</w:p>
    <w:p w:rsidR="00D4120D" w:rsidRPr="00D610E0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</w:p>
    <w:p w:rsidR="00D4120D" w:rsidRPr="00D610E0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X. Заключительные положения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32. По вопросам, прямо не урегулированным настоящим договором, стороны руководствуются законодательством Российской Федерации.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33</w:t>
      </w:r>
      <w:r>
        <w:rPr>
          <w:rStyle w:val="a6"/>
          <w:rFonts w:ascii="Tahoma" w:hAnsi="Tahoma" w:cs="Tahoma"/>
          <w:sz w:val="18"/>
          <w:szCs w:val="18"/>
        </w:rPr>
        <w:footnoteReference w:id="1"/>
      </w:r>
      <w:r>
        <w:rPr>
          <w:rFonts w:ascii="Tahoma" w:hAnsi="Tahoma" w:cs="Tahoma"/>
          <w:sz w:val="18"/>
          <w:szCs w:val="18"/>
        </w:rPr>
        <w:t>. Потребитель согласен на включение в настоящий Договор следующей информации о приборах учета при их наличии: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Вид услуги: ______________; Тип прибора учета: _________________; Дата установки: __</w:t>
      </w:r>
      <w:proofErr w:type="gramStart"/>
      <w:r>
        <w:rPr>
          <w:rFonts w:ascii="Tahoma" w:hAnsi="Tahoma" w:cs="Tahoma"/>
          <w:sz w:val="18"/>
          <w:szCs w:val="18"/>
        </w:rPr>
        <w:t>_._</w:t>
      </w:r>
      <w:proofErr w:type="gramEnd"/>
      <w:r>
        <w:rPr>
          <w:rFonts w:ascii="Tahoma" w:hAnsi="Tahoma" w:cs="Tahoma"/>
          <w:sz w:val="18"/>
          <w:szCs w:val="18"/>
        </w:rPr>
        <w:t>__.______г.; Место установки: _________________________; Дата опломбирования: ___.___._______г.; Срок проведения очередной поверки: ___.___._______г.; Начальные показания: ________________.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 w:rsidRPr="00295084">
        <w:rPr>
          <w:rFonts w:ascii="Tahoma" w:hAnsi="Tahoma" w:cs="Tahoma"/>
          <w:sz w:val="18"/>
          <w:szCs w:val="18"/>
        </w:rPr>
        <w:t xml:space="preserve">В случае </w:t>
      </w:r>
      <w:r>
        <w:rPr>
          <w:rFonts w:ascii="Tahoma" w:hAnsi="Tahoma" w:cs="Tahoma"/>
          <w:sz w:val="18"/>
          <w:szCs w:val="18"/>
        </w:rPr>
        <w:t xml:space="preserve">установки приборов учета, </w:t>
      </w:r>
      <w:r w:rsidRPr="00295084">
        <w:rPr>
          <w:rFonts w:ascii="Tahoma" w:hAnsi="Tahoma" w:cs="Tahoma"/>
          <w:sz w:val="18"/>
          <w:szCs w:val="18"/>
        </w:rPr>
        <w:t>замены указанных в настоящем пункте приборов учета, Договор в части сведений о приборе учета считается измененным с даты составления акта ввода прибора учета в эксплуатацию в порядке, предусмотренном действующим законодательством Российской Федерации.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34</w:t>
      </w:r>
      <w:r>
        <w:rPr>
          <w:rStyle w:val="a6"/>
          <w:rFonts w:ascii="Tahoma" w:hAnsi="Tahoma" w:cs="Tahoma"/>
          <w:sz w:val="18"/>
          <w:szCs w:val="18"/>
        </w:rPr>
        <w:footnoteReference w:id="2"/>
      </w:r>
      <w:r>
        <w:rPr>
          <w:rFonts w:ascii="Tahoma" w:hAnsi="Tahoma" w:cs="Tahoma"/>
          <w:sz w:val="18"/>
          <w:szCs w:val="18"/>
        </w:rPr>
        <w:t xml:space="preserve">. Потребитель, являющийся </w:t>
      </w:r>
      <w:r>
        <w:rPr>
          <w:rFonts w:ascii="Tahoma" w:eastAsiaTheme="minorHAnsi" w:hAnsi="Tahoma" w:cs="Tahoma"/>
          <w:sz w:val="18"/>
          <w:szCs w:val="18"/>
          <w:lang w:eastAsia="en-US"/>
        </w:rPr>
        <w:t xml:space="preserve">собственником или пользователем жилого дома (домовладения), </w:t>
      </w:r>
      <w:r>
        <w:rPr>
          <w:rFonts w:ascii="Tahoma" w:hAnsi="Tahoma" w:cs="Tahoma"/>
          <w:sz w:val="18"/>
          <w:szCs w:val="18"/>
        </w:rPr>
        <w:t>согласен на включение в настоящий Договор следующих р</w:t>
      </w:r>
      <w:r w:rsidRPr="009C7F24">
        <w:rPr>
          <w:rFonts w:ascii="Tahoma" w:hAnsi="Tahoma" w:cs="Tahoma"/>
          <w:sz w:val="18"/>
          <w:szCs w:val="18"/>
        </w:rPr>
        <w:t>еквизит</w:t>
      </w:r>
      <w:r>
        <w:rPr>
          <w:rFonts w:ascii="Tahoma" w:hAnsi="Tahoma" w:cs="Tahoma"/>
          <w:sz w:val="18"/>
          <w:szCs w:val="18"/>
        </w:rPr>
        <w:t>ов</w:t>
      </w:r>
      <w:r w:rsidRPr="009C7F24">
        <w:rPr>
          <w:rFonts w:ascii="Tahoma" w:hAnsi="Tahoma" w:cs="Tahoma"/>
          <w:sz w:val="18"/>
          <w:szCs w:val="18"/>
        </w:rPr>
        <w:t xml:space="preserve"> акта об определении границы раздела внутридомовых инженерных систем и централизованных сетей инженерно-технического обеспечения:</w:t>
      </w:r>
    </w:p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Вид услуги: _________________; №</w:t>
      </w:r>
      <w:r w:rsidRPr="009C7F24">
        <w:rPr>
          <w:rFonts w:ascii="Tahoma" w:hAnsi="Tahoma" w:cs="Tahoma"/>
          <w:sz w:val="18"/>
          <w:szCs w:val="18"/>
        </w:rPr>
        <w:t xml:space="preserve">___, дата выдачи </w:t>
      </w:r>
      <w:r>
        <w:rPr>
          <w:rFonts w:ascii="Tahoma" w:hAnsi="Tahoma" w:cs="Tahoma"/>
          <w:sz w:val="18"/>
          <w:szCs w:val="18"/>
        </w:rPr>
        <w:t>__</w:t>
      </w:r>
      <w:proofErr w:type="gramStart"/>
      <w:r>
        <w:rPr>
          <w:rFonts w:ascii="Tahoma" w:hAnsi="Tahoma" w:cs="Tahoma"/>
          <w:sz w:val="18"/>
          <w:szCs w:val="18"/>
        </w:rPr>
        <w:t>_._</w:t>
      </w:r>
      <w:proofErr w:type="gramEnd"/>
      <w:r>
        <w:rPr>
          <w:rFonts w:ascii="Tahoma" w:hAnsi="Tahoma" w:cs="Tahoma"/>
          <w:sz w:val="18"/>
          <w:szCs w:val="18"/>
        </w:rPr>
        <w:t>__._______г., кем выдан: _______________________________.</w:t>
      </w:r>
    </w:p>
    <w:p w:rsidR="00D4120D" w:rsidRPr="009C7F24" w:rsidRDefault="00D4120D" w:rsidP="00D4120D">
      <w:pPr>
        <w:pStyle w:val="ConsPlusNormal"/>
        <w:spacing w:before="120" w:after="120"/>
        <w:jc w:val="center"/>
        <w:outlineLvl w:val="0"/>
        <w:rPr>
          <w:rFonts w:ascii="Tahoma" w:hAnsi="Tahoma" w:cs="Tahoma"/>
          <w:sz w:val="18"/>
          <w:szCs w:val="18"/>
        </w:rPr>
      </w:pPr>
      <w:r w:rsidRPr="00D610E0">
        <w:rPr>
          <w:rFonts w:ascii="Tahoma" w:hAnsi="Tahoma" w:cs="Tahoma"/>
          <w:sz w:val="18"/>
          <w:szCs w:val="18"/>
        </w:rPr>
        <w:t>X</w:t>
      </w:r>
      <w:r>
        <w:rPr>
          <w:rFonts w:ascii="Tahoma" w:hAnsi="Tahoma" w:cs="Tahoma"/>
          <w:sz w:val="18"/>
          <w:szCs w:val="18"/>
          <w:lang w:val="en-US"/>
        </w:rPr>
        <w:t>I</w:t>
      </w:r>
      <w:r w:rsidRPr="00D610E0">
        <w:rPr>
          <w:rFonts w:ascii="Tahoma" w:hAnsi="Tahoma" w:cs="Tahoma"/>
          <w:sz w:val="18"/>
          <w:szCs w:val="18"/>
        </w:rPr>
        <w:t>.</w:t>
      </w:r>
      <w:r>
        <w:rPr>
          <w:rFonts w:ascii="Tahoma" w:hAnsi="Tahoma" w:cs="Tahoma"/>
          <w:sz w:val="18"/>
          <w:szCs w:val="18"/>
        </w:rPr>
        <w:t>Реквизиты и подписи Сторон</w:t>
      </w:r>
    </w:p>
    <w:tbl>
      <w:tblPr>
        <w:tblStyle w:val="a3"/>
        <w:tblW w:w="10065" w:type="dxa"/>
        <w:tblInd w:w="-572" w:type="dxa"/>
        <w:tblLook w:val="04A0" w:firstRow="1" w:lastRow="0" w:firstColumn="1" w:lastColumn="0" w:noHBand="0" w:noVBand="1"/>
      </w:tblPr>
      <w:tblGrid>
        <w:gridCol w:w="5240"/>
        <w:gridCol w:w="4825"/>
      </w:tblGrid>
      <w:tr w:rsidR="00D4120D" w:rsidTr="00FD0BBB">
        <w:trPr>
          <w:trHeight w:val="163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Ресурсоснабжающая организация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Потребитель</w:t>
            </w: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Наименование: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ООО «Гефест»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ФИО (Наименование):</w:t>
            </w: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Местонахождение: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324390, Свердловская область, Верхотурский район, пос. Привокзальный, ул. Садовая, д. 4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ИНН/КПП</w:t>
            </w: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Наименование филиала:</w:t>
            </w:r>
          </w:p>
        </w:tc>
        <w:tc>
          <w:tcPr>
            <w:tcW w:w="4825" w:type="dxa"/>
          </w:tcPr>
          <w:p w:rsidR="00D4120D" w:rsidRPr="0096326E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6326E">
              <w:rPr>
                <w:rFonts w:ascii="Tahoma" w:hAnsi="Tahoma" w:cs="Tahoma"/>
                <w:sz w:val="18"/>
                <w:szCs w:val="18"/>
              </w:rPr>
              <w:t>Паспорт (для ФЛ):</w:t>
            </w:r>
          </w:p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6326E">
              <w:rPr>
                <w:rFonts w:ascii="Tahoma" w:hAnsi="Tahoma" w:cs="Tahoma"/>
                <w:sz w:val="18"/>
                <w:szCs w:val="18"/>
              </w:rPr>
              <w:t>Выдан:</w:t>
            </w: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Фактический адрес: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тот же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Адрес электронной почты:</w:t>
            </w: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Почтовый адрес: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тот же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Телефон:</w:t>
            </w: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Pr="003F4451" w:rsidRDefault="00D4120D" w:rsidP="003F4451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Tahoma" w:hAnsi="Tahoma" w:cs="Tahoma"/>
                <w:sz w:val="18"/>
                <w:szCs w:val="18"/>
              </w:rPr>
              <w:t>Банк получателя: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3F4451" w:rsidRPr="007A6E29">
              <w:rPr>
                <w:color w:val="000000"/>
              </w:rPr>
              <w:t>ПАО «Сбербанк России»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Р/с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3F4451" w:rsidRPr="007A6E29">
              <w:rPr>
                <w:rFonts w:eastAsia="Calibri"/>
                <w:color w:val="000000"/>
                <w:sz w:val="22"/>
                <w:szCs w:val="22"/>
              </w:rPr>
              <w:t>40702810816540037193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К/с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3F4451" w:rsidRPr="007A6E29">
              <w:rPr>
                <w:rFonts w:eastAsia="Calibri"/>
                <w:color w:val="000000"/>
                <w:sz w:val="22"/>
                <w:szCs w:val="22"/>
              </w:rPr>
              <w:t>30101810500000000674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БИК: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3F4451" w:rsidRPr="007A6E29">
              <w:rPr>
                <w:rFonts w:eastAsia="Calibri"/>
                <w:color w:val="000000"/>
                <w:sz w:val="22"/>
                <w:szCs w:val="22"/>
              </w:rPr>
              <w:t>046577674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ИНН/КПП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3F4451" w:rsidRPr="007A6E29">
              <w:rPr>
                <w:sz w:val="22"/>
                <w:szCs w:val="22"/>
              </w:rPr>
              <w:t>6680007361/668001001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Адрес сайта в сети Интернет: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</w:t>
            </w:r>
            <w:hyperlink r:id="rId20" w:tgtFrame="_blank" w:history="1">
              <w:proofErr w:type="spellStart"/>
              <w:r w:rsidR="003F4451">
                <w:rPr>
                  <w:rStyle w:val="a8"/>
                  <w:rFonts w:ascii="Arial" w:hAnsi="Arial" w:cs="Arial"/>
                  <w:b/>
                  <w:bCs/>
                  <w:sz w:val="21"/>
                  <w:szCs w:val="21"/>
                  <w:shd w:val="clear" w:color="auto" w:fill="FFFFFF"/>
                </w:rPr>
                <w:t>верхотурье-гефест.рф</w:t>
              </w:r>
              <w:proofErr w:type="spellEnd"/>
            </w:hyperlink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4120D" w:rsidTr="00FD0BBB">
        <w:trPr>
          <w:trHeight w:val="19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Адрес электронной почты: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</w:t>
            </w:r>
            <w:hyperlink r:id="rId21" w:history="1">
              <w:r w:rsidR="003F4451" w:rsidRPr="003F4451">
                <w:rPr>
                  <w:rFonts w:ascii="Times New Roman" w:hAnsi="Times New Roman" w:cs="Times New Roman"/>
                  <w:color w:val="0000FF"/>
                  <w:sz w:val="22"/>
                  <w:szCs w:val="22"/>
                  <w:u w:val="single"/>
                  <w:shd w:val="clear" w:color="auto" w:fill="FFFFFF"/>
                  <w:lang w:val="en-US"/>
                </w:rPr>
                <w:t>hephaestus</w:t>
              </w:r>
              <w:r w:rsidR="003F4451" w:rsidRPr="003F4451">
                <w:rPr>
                  <w:rFonts w:ascii="Times New Roman" w:hAnsi="Times New Roman" w:cs="Times New Roman"/>
                  <w:color w:val="0000FF"/>
                  <w:sz w:val="22"/>
                  <w:szCs w:val="22"/>
                  <w:u w:val="single"/>
                  <w:shd w:val="clear" w:color="auto" w:fill="FFFFFF"/>
                </w:rPr>
                <w:t>2018@</w:t>
              </w:r>
              <w:r w:rsidR="003F4451" w:rsidRPr="003F4451">
                <w:rPr>
                  <w:rFonts w:ascii="Times New Roman" w:hAnsi="Times New Roman" w:cs="Times New Roman"/>
                  <w:color w:val="0000FF"/>
                  <w:sz w:val="22"/>
                  <w:szCs w:val="22"/>
                  <w:u w:val="single"/>
                  <w:shd w:val="clear" w:color="auto" w:fill="FFFFFF"/>
                  <w:lang w:val="en-US"/>
                </w:rPr>
                <w:t>mail</w:t>
              </w:r>
              <w:r w:rsidR="003F4451" w:rsidRPr="003F4451">
                <w:rPr>
                  <w:rFonts w:ascii="Times New Roman" w:hAnsi="Times New Roman" w:cs="Times New Roman"/>
                  <w:color w:val="0000FF"/>
                  <w:sz w:val="22"/>
                  <w:szCs w:val="22"/>
                  <w:u w:val="single"/>
                  <w:shd w:val="clear" w:color="auto" w:fill="FFFFFF"/>
                </w:rPr>
                <w:t>.</w:t>
              </w:r>
              <w:r w:rsidR="003F4451" w:rsidRPr="003F4451">
                <w:rPr>
                  <w:rFonts w:ascii="Times New Roman" w:hAnsi="Times New Roman" w:cs="Times New Roman"/>
                  <w:color w:val="0000FF"/>
                  <w:sz w:val="22"/>
                  <w:szCs w:val="22"/>
                  <w:u w:val="single"/>
                  <w:shd w:val="clear" w:color="auto" w:fill="FFFFFF"/>
                  <w:lang w:val="en-US"/>
                </w:rPr>
                <w:t>ru</w:t>
              </w:r>
            </w:hyperlink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4120D" w:rsidTr="00FD0BBB">
        <w:trPr>
          <w:trHeight w:val="64"/>
        </w:trPr>
        <w:tc>
          <w:tcPr>
            <w:tcW w:w="5240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Телефон:</w:t>
            </w:r>
            <w:r w:rsidR="003F445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3F4451" w:rsidRPr="007A6E29">
              <w:rPr>
                <w:sz w:val="22"/>
                <w:szCs w:val="22"/>
              </w:rPr>
              <w:t>+7 908 639 70 69</w:t>
            </w:r>
          </w:p>
        </w:tc>
        <w:tc>
          <w:tcPr>
            <w:tcW w:w="4825" w:type="dxa"/>
          </w:tcPr>
          <w:p w:rsidR="00D4120D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4120D" w:rsidTr="00FD0BBB">
        <w:trPr>
          <w:trHeight w:val="64"/>
        </w:trPr>
        <w:tc>
          <w:tcPr>
            <w:tcW w:w="5240" w:type="dxa"/>
          </w:tcPr>
          <w:p w:rsidR="00D4120D" w:rsidRPr="0096326E" w:rsidRDefault="00D4120D" w:rsidP="00FD0BBB">
            <w:pPr>
              <w:jc w:val="both"/>
              <w:rPr>
                <w:rFonts w:cs="Tahoma"/>
                <w:sz w:val="18"/>
                <w:szCs w:val="18"/>
              </w:rPr>
            </w:pPr>
            <w:r w:rsidRPr="0096326E">
              <w:rPr>
                <w:rFonts w:cs="Tahoma"/>
                <w:sz w:val="18"/>
                <w:szCs w:val="18"/>
              </w:rPr>
              <w:t>Дата подписания «____» ______________ 20__ года</w:t>
            </w:r>
          </w:p>
          <w:p w:rsidR="00D4120D" w:rsidRPr="0096326E" w:rsidRDefault="00D4120D" w:rsidP="00FD0BBB">
            <w:pPr>
              <w:jc w:val="both"/>
              <w:rPr>
                <w:rFonts w:cs="Tahoma"/>
                <w:sz w:val="18"/>
                <w:szCs w:val="18"/>
              </w:rPr>
            </w:pPr>
            <w:r w:rsidRPr="0096326E">
              <w:rPr>
                <w:rFonts w:cs="Tahoma"/>
                <w:sz w:val="18"/>
                <w:szCs w:val="18"/>
              </w:rPr>
              <w:t>__________________/</w:t>
            </w:r>
            <w:r w:rsidRPr="0096326E">
              <w:rPr>
                <w:rFonts w:cs="Tahoma"/>
                <w:bCs/>
                <w:sz w:val="18"/>
                <w:szCs w:val="18"/>
              </w:rPr>
              <w:t>___________________</w:t>
            </w:r>
            <w:r w:rsidRPr="0096326E">
              <w:rPr>
                <w:rFonts w:cs="Tahoma"/>
                <w:sz w:val="18"/>
                <w:szCs w:val="18"/>
              </w:rPr>
              <w:t>/</w:t>
            </w:r>
          </w:p>
        </w:tc>
        <w:tc>
          <w:tcPr>
            <w:tcW w:w="4825" w:type="dxa"/>
          </w:tcPr>
          <w:p w:rsidR="00D4120D" w:rsidRPr="0096326E" w:rsidRDefault="00D4120D" w:rsidP="00FD0BBB">
            <w:pPr>
              <w:jc w:val="both"/>
              <w:rPr>
                <w:rFonts w:cs="Tahoma"/>
                <w:sz w:val="18"/>
                <w:szCs w:val="18"/>
              </w:rPr>
            </w:pPr>
            <w:r w:rsidRPr="0096326E">
              <w:rPr>
                <w:rFonts w:cs="Tahoma"/>
                <w:sz w:val="18"/>
                <w:szCs w:val="18"/>
              </w:rPr>
              <w:t>Дата подписания «____» ______________ 20__ года</w:t>
            </w:r>
          </w:p>
          <w:p w:rsidR="00D4120D" w:rsidRPr="0096326E" w:rsidRDefault="00D4120D" w:rsidP="00FD0BBB">
            <w:pPr>
              <w:pStyle w:val="ConsPlusNormal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96326E">
              <w:rPr>
                <w:rFonts w:ascii="Tahoma" w:hAnsi="Tahoma" w:cs="Tahoma"/>
                <w:bCs/>
                <w:sz w:val="18"/>
                <w:szCs w:val="18"/>
              </w:rPr>
              <w:t>_________________ /_________________/</w:t>
            </w:r>
          </w:p>
        </w:tc>
      </w:tr>
    </w:tbl>
    <w:p w:rsidR="00D4120D" w:rsidRDefault="00D4120D" w:rsidP="00D4120D">
      <w:pPr>
        <w:pStyle w:val="ConsPlusNormal"/>
        <w:spacing w:before="120" w:after="120"/>
        <w:ind w:firstLine="540"/>
        <w:jc w:val="both"/>
        <w:rPr>
          <w:rFonts w:ascii="Tahoma" w:hAnsi="Tahoma" w:cs="Tahoma"/>
          <w:sz w:val="18"/>
          <w:szCs w:val="18"/>
        </w:rPr>
      </w:pPr>
    </w:p>
    <w:p w:rsidR="00D4120D" w:rsidRDefault="00D4120D" w:rsidP="00D4120D">
      <w:pPr>
        <w:rPr>
          <w:color w:val="00000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4120D" w:rsidRDefault="00D4120D" w:rsidP="00D4120D">
      <w:pPr>
        <w:jc w:val="both"/>
        <w:rPr>
          <w:rFonts w:cs="Tahoma"/>
          <w:szCs w:val="20"/>
        </w:rPr>
      </w:pPr>
    </w:p>
    <w:p w:rsidR="00D95798" w:rsidRDefault="00D95798"/>
    <w:sectPr w:rsidR="00D95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FD7" w:rsidRDefault="00B86FD7" w:rsidP="00D4120D">
      <w:r>
        <w:separator/>
      </w:r>
    </w:p>
  </w:endnote>
  <w:endnote w:type="continuationSeparator" w:id="0">
    <w:p w:rsidR="00B86FD7" w:rsidRDefault="00B86FD7" w:rsidP="00D41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FD7" w:rsidRDefault="00B86FD7" w:rsidP="00D4120D">
      <w:r>
        <w:separator/>
      </w:r>
    </w:p>
  </w:footnote>
  <w:footnote w:type="continuationSeparator" w:id="0">
    <w:p w:rsidR="00B86FD7" w:rsidRDefault="00B86FD7" w:rsidP="00D4120D">
      <w:r>
        <w:continuationSeparator/>
      </w:r>
    </w:p>
  </w:footnote>
  <w:footnote w:id="1">
    <w:p w:rsidR="00D4120D" w:rsidRPr="00632D98" w:rsidRDefault="00D4120D" w:rsidP="00D4120D">
      <w:pPr>
        <w:pStyle w:val="a4"/>
        <w:rPr>
          <w:sz w:val="16"/>
          <w:szCs w:val="16"/>
        </w:rPr>
      </w:pPr>
      <w:r>
        <w:rPr>
          <w:rStyle w:val="a6"/>
        </w:rPr>
        <w:footnoteRef/>
      </w:r>
      <w:r>
        <w:t xml:space="preserve"> </w:t>
      </w:r>
      <w:r>
        <w:rPr>
          <w:sz w:val="16"/>
          <w:szCs w:val="16"/>
        </w:rPr>
        <w:t>Условие включается в текст договора при согласии Потребителя.</w:t>
      </w:r>
    </w:p>
  </w:footnote>
  <w:footnote w:id="2">
    <w:p w:rsidR="00D4120D" w:rsidRPr="00632D98" w:rsidRDefault="00D4120D" w:rsidP="00D4120D">
      <w:pPr>
        <w:pStyle w:val="a4"/>
        <w:rPr>
          <w:sz w:val="16"/>
          <w:szCs w:val="16"/>
        </w:rPr>
      </w:pPr>
      <w:r>
        <w:rPr>
          <w:rStyle w:val="a6"/>
        </w:rPr>
        <w:footnoteRef/>
      </w:r>
      <w:r>
        <w:t xml:space="preserve"> </w:t>
      </w:r>
      <w:r>
        <w:rPr>
          <w:sz w:val="16"/>
          <w:szCs w:val="16"/>
        </w:rPr>
        <w:t>Условие включается в текст договора при согласии Потребителя.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789"/>
    <w:rsid w:val="00014FB3"/>
    <w:rsid w:val="00020948"/>
    <w:rsid w:val="00025600"/>
    <w:rsid w:val="00026672"/>
    <w:rsid w:val="00036496"/>
    <w:rsid w:val="000403C6"/>
    <w:rsid w:val="0004648C"/>
    <w:rsid w:val="0005284C"/>
    <w:rsid w:val="0005378E"/>
    <w:rsid w:val="00072828"/>
    <w:rsid w:val="00075E6D"/>
    <w:rsid w:val="000834C2"/>
    <w:rsid w:val="000A4C14"/>
    <w:rsid w:val="000A5D3B"/>
    <w:rsid w:val="000B2DA9"/>
    <w:rsid w:val="000B3AAA"/>
    <w:rsid w:val="000C56A8"/>
    <w:rsid w:val="000D4B04"/>
    <w:rsid w:val="000E6A56"/>
    <w:rsid w:val="000F3E34"/>
    <w:rsid w:val="001023CD"/>
    <w:rsid w:val="00102ED1"/>
    <w:rsid w:val="0010549B"/>
    <w:rsid w:val="00107D29"/>
    <w:rsid w:val="00112821"/>
    <w:rsid w:val="001138DC"/>
    <w:rsid w:val="001149E7"/>
    <w:rsid w:val="00114D57"/>
    <w:rsid w:val="00121BAE"/>
    <w:rsid w:val="0013296A"/>
    <w:rsid w:val="0014029A"/>
    <w:rsid w:val="00140CFB"/>
    <w:rsid w:val="001416BB"/>
    <w:rsid w:val="0015509F"/>
    <w:rsid w:val="00162E83"/>
    <w:rsid w:val="001732E9"/>
    <w:rsid w:val="00176C45"/>
    <w:rsid w:val="00181391"/>
    <w:rsid w:val="001864F5"/>
    <w:rsid w:val="0018782B"/>
    <w:rsid w:val="001A5A39"/>
    <w:rsid w:val="001C0893"/>
    <w:rsid w:val="001C58DC"/>
    <w:rsid w:val="001C7577"/>
    <w:rsid w:val="001D5087"/>
    <w:rsid w:val="001D51CC"/>
    <w:rsid w:val="001E2AC1"/>
    <w:rsid w:val="001E4D2C"/>
    <w:rsid w:val="001E78B1"/>
    <w:rsid w:val="001F365E"/>
    <w:rsid w:val="002275B1"/>
    <w:rsid w:val="00250F15"/>
    <w:rsid w:val="00262512"/>
    <w:rsid w:val="00263ADD"/>
    <w:rsid w:val="002702B1"/>
    <w:rsid w:val="002737E4"/>
    <w:rsid w:val="00277B9C"/>
    <w:rsid w:val="00282946"/>
    <w:rsid w:val="002863D7"/>
    <w:rsid w:val="00290D51"/>
    <w:rsid w:val="0029211C"/>
    <w:rsid w:val="0029563B"/>
    <w:rsid w:val="002A7DEA"/>
    <w:rsid w:val="002D2237"/>
    <w:rsid w:val="002E1D6F"/>
    <w:rsid w:val="002E5FE7"/>
    <w:rsid w:val="002F363D"/>
    <w:rsid w:val="002F739C"/>
    <w:rsid w:val="00306C04"/>
    <w:rsid w:val="00310868"/>
    <w:rsid w:val="00310B26"/>
    <w:rsid w:val="00314D2C"/>
    <w:rsid w:val="003150BD"/>
    <w:rsid w:val="00327161"/>
    <w:rsid w:val="00332A86"/>
    <w:rsid w:val="00332D3A"/>
    <w:rsid w:val="00354383"/>
    <w:rsid w:val="0036166E"/>
    <w:rsid w:val="003636BA"/>
    <w:rsid w:val="00385B64"/>
    <w:rsid w:val="003931AA"/>
    <w:rsid w:val="0039627A"/>
    <w:rsid w:val="0039747C"/>
    <w:rsid w:val="003A1B55"/>
    <w:rsid w:val="003A2AAB"/>
    <w:rsid w:val="003B219B"/>
    <w:rsid w:val="003B2415"/>
    <w:rsid w:val="003B2E4A"/>
    <w:rsid w:val="003C58CA"/>
    <w:rsid w:val="003F4451"/>
    <w:rsid w:val="003F4C5B"/>
    <w:rsid w:val="003F5AF6"/>
    <w:rsid w:val="0040096A"/>
    <w:rsid w:val="004175A5"/>
    <w:rsid w:val="00453A83"/>
    <w:rsid w:val="0046087B"/>
    <w:rsid w:val="004618B6"/>
    <w:rsid w:val="004648C7"/>
    <w:rsid w:val="00465776"/>
    <w:rsid w:val="0047716F"/>
    <w:rsid w:val="00482A2A"/>
    <w:rsid w:val="0049205D"/>
    <w:rsid w:val="004964D5"/>
    <w:rsid w:val="004A6699"/>
    <w:rsid w:val="004A6FED"/>
    <w:rsid w:val="004B0F12"/>
    <w:rsid w:val="004B326B"/>
    <w:rsid w:val="004B4138"/>
    <w:rsid w:val="004D1510"/>
    <w:rsid w:val="004D41A4"/>
    <w:rsid w:val="004D6BC9"/>
    <w:rsid w:val="004E6816"/>
    <w:rsid w:val="004E73A1"/>
    <w:rsid w:val="0050062B"/>
    <w:rsid w:val="00501D8F"/>
    <w:rsid w:val="005065DD"/>
    <w:rsid w:val="005172BE"/>
    <w:rsid w:val="005238C7"/>
    <w:rsid w:val="00525AA1"/>
    <w:rsid w:val="00525F99"/>
    <w:rsid w:val="0058609D"/>
    <w:rsid w:val="0059244E"/>
    <w:rsid w:val="005943B3"/>
    <w:rsid w:val="00596545"/>
    <w:rsid w:val="005A3245"/>
    <w:rsid w:val="005A79F2"/>
    <w:rsid w:val="005B5FB0"/>
    <w:rsid w:val="005C093D"/>
    <w:rsid w:val="005C256E"/>
    <w:rsid w:val="005C7789"/>
    <w:rsid w:val="005D45F3"/>
    <w:rsid w:val="005D5537"/>
    <w:rsid w:val="00626644"/>
    <w:rsid w:val="00631EB6"/>
    <w:rsid w:val="0063726B"/>
    <w:rsid w:val="006535FE"/>
    <w:rsid w:val="006554DC"/>
    <w:rsid w:val="00683760"/>
    <w:rsid w:val="006B62E0"/>
    <w:rsid w:val="006C5A73"/>
    <w:rsid w:val="006E3D06"/>
    <w:rsid w:val="006E4AF1"/>
    <w:rsid w:val="006F3398"/>
    <w:rsid w:val="00703AE6"/>
    <w:rsid w:val="00716CD4"/>
    <w:rsid w:val="00731F9E"/>
    <w:rsid w:val="0074235D"/>
    <w:rsid w:val="007456FD"/>
    <w:rsid w:val="00745A70"/>
    <w:rsid w:val="007516BE"/>
    <w:rsid w:val="007704DE"/>
    <w:rsid w:val="00784CC4"/>
    <w:rsid w:val="00795FC4"/>
    <w:rsid w:val="007B0786"/>
    <w:rsid w:val="007B1147"/>
    <w:rsid w:val="007C0A27"/>
    <w:rsid w:val="007E05C5"/>
    <w:rsid w:val="007E5C40"/>
    <w:rsid w:val="0080125B"/>
    <w:rsid w:val="00812C94"/>
    <w:rsid w:val="00812EDE"/>
    <w:rsid w:val="008142E1"/>
    <w:rsid w:val="00831B69"/>
    <w:rsid w:val="00832E04"/>
    <w:rsid w:val="00847278"/>
    <w:rsid w:val="00857700"/>
    <w:rsid w:val="00863AF3"/>
    <w:rsid w:val="008725F0"/>
    <w:rsid w:val="00877E4B"/>
    <w:rsid w:val="00883A20"/>
    <w:rsid w:val="00884CE6"/>
    <w:rsid w:val="0088509D"/>
    <w:rsid w:val="00885639"/>
    <w:rsid w:val="00892679"/>
    <w:rsid w:val="00894277"/>
    <w:rsid w:val="0089652F"/>
    <w:rsid w:val="008A6702"/>
    <w:rsid w:val="008B0810"/>
    <w:rsid w:val="008C109E"/>
    <w:rsid w:val="008D3AB3"/>
    <w:rsid w:val="008E0E8F"/>
    <w:rsid w:val="008E35E5"/>
    <w:rsid w:val="008E6385"/>
    <w:rsid w:val="009027E7"/>
    <w:rsid w:val="00907708"/>
    <w:rsid w:val="00907A64"/>
    <w:rsid w:val="0091536A"/>
    <w:rsid w:val="00915B98"/>
    <w:rsid w:val="00916C5B"/>
    <w:rsid w:val="00947E88"/>
    <w:rsid w:val="009534D8"/>
    <w:rsid w:val="00966753"/>
    <w:rsid w:val="00972AB6"/>
    <w:rsid w:val="0097472B"/>
    <w:rsid w:val="00985321"/>
    <w:rsid w:val="009A09AF"/>
    <w:rsid w:val="009B00D1"/>
    <w:rsid w:val="009B29B1"/>
    <w:rsid w:val="009B38AA"/>
    <w:rsid w:val="009B56F8"/>
    <w:rsid w:val="009E00B4"/>
    <w:rsid w:val="009E1C4A"/>
    <w:rsid w:val="009E2CFF"/>
    <w:rsid w:val="009E6A4E"/>
    <w:rsid w:val="009F0C9E"/>
    <w:rsid w:val="009F3582"/>
    <w:rsid w:val="00A011EC"/>
    <w:rsid w:val="00A14EE5"/>
    <w:rsid w:val="00A364E4"/>
    <w:rsid w:val="00A44EE6"/>
    <w:rsid w:val="00A45E39"/>
    <w:rsid w:val="00A51D38"/>
    <w:rsid w:val="00A7095F"/>
    <w:rsid w:val="00A70A1D"/>
    <w:rsid w:val="00A719BB"/>
    <w:rsid w:val="00A741BB"/>
    <w:rsid w:val="00A779EC"/>
    <w:rsid w:val="00A80363"/>
    <w:rsid w:val="00A8744E"/>
    <w:rsid w:val="00AA1B12"/>
    <w:rsid w:val="00AA45F9"/>
    <w:rsid w:val="00AB4C3E"/>
    <w:rsid w:val="00AD007F"/>
    <w:rsid w:val="00AD5F47"/>
    <w:rsid w:val="00AF0790"/>
    <w:rsid w:val="00AF2479"/>
    <w:rsid w:val="00AF5D76"/>
    <w:rsid w:val="00B05188"/>
    <w:rsid w:val="00B07C0B"/>
    <w:rsid w:val="00B12C8E"/>
    <w:rsid w:val="00B13946"/>
    <w:rsid w:val="00B27FAD"/>
    <w:rsid w:val="00B30F55"/>
    <w:rsid w:val="00B33A01"/>
    <w:rsid w:val="00B35A32"/>
    <w:rsid w:val="00B578B2"/>
    <w:rsid w:val="00B62020"/>
    <w:rsid w:val="00B760ED"/>
    <w:rsid w:val="00B7714E"/>
    <w:rsid w:val="00B86FD7"/>
    <w:rsid w:val="00B9705C"/>
    <w:rsid w:val="00BA35FB"/>
    <w:rsid w:val="00BB11A1"/>
    <w:rsid w:val="00BB4C16"/>
    <w:rsid w:val="00BC0D58"/>
    <w:rsid w:val="00BC3E29"/>
    <w:rsid w:val="00BC55BD"/>
    <w:rsid w:val="00BC76AB"/>
    <w:rsid w:val="00BD03A0"/>
    <w:rsid w:val="00BD1B88"/>
    <w:rsid w:val="00BD577C"/>
    <w:rsid w:val="00BE2AB1"/>
    <w:rsid w:val="00BF3ACC"/>
    <w:rsid w:val="00C00E37"/>
    <w:rsid w:val="00C17C12"/>
    <w:rsid w:val="00C27375"/>
    <w:rsid w:val="00C33847"/>
    <w:rsid w:val="00C431A4"/>
    <w:rsid w:val="00C46F19"/>
    <w:rsid w:val="00C540F6"/>
    <w:rsid w:val="00C60035"/>
    <w:rsid w:val="00C66297"/>
    <w:rsid w:val="00C66C8C"/>
    <w:rsid w:val="00C67960"/>
    <w:rsid w:val="00C73853"/>
    <w:rsid w:val="00CA6AA8"/>
    <w:rsid w:val="00CB4613"/>
    <w:rsid w:val="00CC147D"/>
    <w:rsid w:val="00CD30A0"/>
    <w:rsid w:val="00CE1B19"/>
    <w:rsid w:val="00CE6CDF"/>
    <w:rsid w:val="00CF5A7E"/>
    <w:rsid w:val="00D023B3"/>
    <w:rsid w:val="00D06ACC"/>
    <w:rsid w:val="00D22A67"/>
    <w:rsid w:val="00D253BF"/>
    <w:rsid w:val="00D27FB7"/>
    <w:rsid w:val="00D32F9C"/>
    <w:rsid w:val="00D4120D"/>
    <w:rsid w:val="00D41E7B"/>
    <w:rsid w:val="00D508CF"/>
    <w:rsid w:val="00D51311"/>
    <w:rsid w:val="00D51F5A"/>
    <w:rsid w:val="00D52DFD"/>
    <w:rsid w:val="00D53716"/>
    <w:rsid w:val="00D5580E"/>
    <w:rsid w:val="00D6217B"/>
    <w:rsid w:val="00D817CC"/>
    <w:rsid w:val="00D81CA8"/>
    <w:rsid w:val="00D83EA7"/>
    <w:rsid w:val="00D85DB3"/>
    <w:rsid w:val="00D90896"/>
    <w:rsid w:val="00D95798"/>
    <w:rsid w:val="00D96857"/>
    <w:rsid w:val="00D97E39"/>
    <w:rsid w:val="00DA4D74"/>
    <w:rsid w:val="00DB4907"/>
    <w:rsid w:val="00DD3911"/>
    <w:rsid w:val="00DE5014"/>
    <w:rsid w:val="00DF3229"/>
    <w:rsid w:val="00DF4DD3"/>
    <w:rsid w:val="00E006B1"/>
    <w:rsid w:val="00E04DAF"/>
    <w:rsid w:val="00E13696"/>
    <w:rsid w:val="00E1673B"/>
    <w:rsid w:val="00E400EA"/>
    <w:rsid w:val="00E40719"/>
    <w:rsid w:val="00E416CC"/>
    <w:rsid w:val="00E41C3F"/>
    <w:rsid w:val="00E47869"/>
    <w:rsid w:val="00E50348"/>
    <w:rsid w:val="00E56FC7"/>
    <w:rsid w:val="00E65B01"/>
    <w:rsid w:val="00E702A4"/>
    <w:rsid w:val="00E706D5"/>
    <w:rsid w:val="00E72028"/>
    <w:rsid w:val="00EA4CE9"/>
    <w:rsid w:val="00EA51F1"/>
    <w:rsid w:val="00EB2F60"/>
    <w:rsid w:val="00EB7BBB"/>
    <w:rsid w:val="00EC0757"/>
    <w:rsid w:val="00EC0F4E"/>
    <w:rsid w:val="00EC25E4"/>
    <w:rsid w:val="00EC7BA0"/>
    <w:rsid w:val="00ED695E"/>
    <w:rsid w:val="00EE1F4A"/>
    <w:rsid w:val="00EE6A99"/>
    <w:rsid w:val="00EF1DAB"/>
    <w:rsid w:val="00EF5136"/>
    <w:rsid w:val="00EF5214"/>
    <w:rsid w:val="00F05D73"/>
    <w:rsid w:val="00F179AF"/>
    <w:rsid w:val="00F21DE8"/>
    <w:rsid w:val="00F25497"/>
    <w:rsid w:val="00F407DE"/>
    <w:rsid w:val="00F40FD3"/>
    <w:rsid w:val="00F47BC8"/>
    <w:rsid w:val="00F503CF"/>
    <w:rsid w:val="00F546C8"/>
    <w:rsid w:val="00F60D9F"/>
    <w:rsid w:val="00F7135F"/>
    <w:rsid w:val="00F71BD9"/>
    <w:rsid w:val="00F749D4"/>
    <w:rsid w:val="00F760C3"/>
    <w:rsid w:val="00F852E1"/>
    <w:rsid w:val="00F86F75"/>
    <w:rsid w:val="00F9214A"/>
    <w:rsid w:val="00F9641C"/>
    <w:rsid w:val="00FA1E04"/>
    <w:rsid w:val="00FB300F"/>
    <w:rsid w:val="00FC7815"/>
    <w:rsid w:val="00FD33D2"/>
    <w:rsid w:val="00FD66FC"/>
    <w:rsid w:val="00FE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A6899"/>
  <w15:chartTrackingRefBased/>
  <w15:docId w15:val="{2DA0E4DD-2149-4912-9714-F520DFD01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20D"/>
    <w:pPr>
      <w:spacing w:after="0" w:line="240" w:lineRule="auto"/>
    </w:pPr>
    <w:rPr>
      <w:rFonts w:ascii="Tahoma" w:eastAsia="Times New Roman" w:hAnsi="Tahoma" w:cs="Times New Roman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120D"/>
    <w:pPr>
      <w:spacing w:after="0" w:line="240" w:lineRule="auto"/>
    </w:pPr>
    <w:rPr>
      <w:rFonts w:ascii="Cambria" w:eastAsia="Cambria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412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4120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D4120D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D4120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D4120D"/>
    <w:rPr>
      <w:vertAlign w:val="superscript"/>
    </w:rPr>
  </w:style>
  <w:style w:type="paragraph" w:styleId="a7">
    <w:name w:val="Normal (Web)"/>
    <w:basedOn w:val="a"/>
    <w:unhideWhenUsed/>
    <w:rsid w:val="003F4451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character" w:styleId="a8">
    <w:name w:val="Hyperlink"/>
    <w:basedOn w:val="a0"/>
    <w:uiPriority w:val="99"/>
    <w:semiHidden/>
    <w:unhideWhenUsed/>
    <w:rsid w:val="003F44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FA378B5D0E024AF3C9D23C5BB2C9AB169AB90439D2857ED610A55C8F9FBF28618D19AEEDBBFF53A7C413ECF9A006BFC6D763D6762523BB5Q01CI" TargetMode="External"/><Relationship Id="rId13" Type="http://schemas.openxmlformats.org/officeDocument/2006/relationships/hyperlink" Target="consultantplus://offline/ref=9FA378B5D0E024AF3C9D23C5BB2C9AB169AB90439D2857ED610A55C8F9FBF28618D19AEEDBBFF73979413ECF9A006BFC6D763D6762523BB5Q01CI" TargetMode="External"/><Relationship Id="rId18" Type="http://schemas.openxmlformats.org/officeDocument/2006/relationships/hyperlink" Target="consultantplus://offline/ref=9FA378B5D0E024AF3C9D23C5BB2C9AB168A19F4C912057ED610A55C8F9FBF2860AD1C2E2D8BEEB397A54689EDFQ51C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hephaestus2018@mail.ru" TargetMode="External"/><Relationship Id="rId7" Type="http://schemas.openxmlformats.org/officeDocument/2006/relationships/hyperlink" Target="consultantplus://offline/ref=9FA378B5D0E024AF3C9D23C5BB2C9AB169AB90439D2857ED610A55C8F9FBF28618D19AEEDBBFF53A7C413ECF9A006BFC6D763D6762523BB5Q01CI" TargetMode="External"/><Relationship Id="rId12" Type="http://schemas.openxmlformats.org/officeDocument/2006/relationships/hyperlink" Target="consultantplus://offline/ref=9FA378B5D0E024AF3C9D23C5BB2C9AB169AB90439D2857ED610A55C8F9FBF28618D19AEEDBBEF73F7F413ECF9A006BFC6D763D6762523BB5Q01CI" TargetMode="External"/><Relationship Id="rId17" Type="http://schemas.openxmlformats.org/officeDocument/2006/relationships/hyperlink" Target="consultantplus://offline/ref=9FA378B5D0E024AF3C9D23C5BB2C9AB169AB90439D2857ED610A55C8F9FBF28618D19AEEDBBFF53E7B413ECF9A006BFC6D763D6762523BB5Q01C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FA378B5D0E024AF3C9D23C5BB2C9AB169AB90439D2857ED610A55C8F9FBF28618D19AEEDBBFF53A7C413ECF9A006BFC6D763D6762523BB5Q01CI" TargetMode="External"/><Relationship Id="rId20" Type="http://schemas.openxmlformats.org/officeDocument/2006/relationships/hyperlink" Target="https://xn----ctbegaca1erbqfhguh7j.xn--p1ai/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9FA378B5D0E024AF3C9D23C5BB2C9AB169AB90439D2857ED610A55C8F9FBF28618D19AEEDBBFF53A7C413ECF9A006BFC6D763D6762523BB5Q01CI" TargetMode="External"/><Relationship Id="rId11" Type="http://schemas.openxmlformats.org/officeDocument/2006/relationships/hyperlink" Target="consultantplus://offline/ref=9FA378B5D0E024AF3C9D23C5BB2C9AB169AB90439D2857ED610A55C8F9FBF28618D19AEEDBBFF53A7C413ECF9A006BFC6D763D6762523BB5Q01CI" TargetMode="Externa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9FA378B5D0E024AF3C9D23C5BB2C9AB169AB90439D2857ED610A55C8F9FBF28618D19AEEDBBFF53A7C413ECF9A006BFC6D763D6762523BB5Q01C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9FA378B5D0E024AF3C9D23C5BB2C9AB169AB90439D2857ED610A55C8F9FBF28618D19AEEDBBEF63874413ECF9A006BFC6D763D6762523BB5Q01CI" TargetMode="External"/><Relationship Id="rId19" Type="http://schemas.openxmlformats.org/officeDocument/2006/relationships/hyperlink" Target="consultantplus://offline/ref=9FA378B5D0E024AF3C9D23C5BB2C9AB168A19F4C912057ED610A55C8F9FBF2860AD1C2E2D8BEEB397A54689EDFQ51CI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9FA378B5D0E024AF3C9D23C5BB2C9AB169AB90439D2857ED610A55C8F9FBF28618D19AEEDBBFF63F7A413ECF9A006BFC6D763D6762523BB5Q01CI" TargetMode="External"/><Relationship Id="rId14" Type="http://schemas.openxmlformats.org/officeDocument/2006/relationships/hyperlink" Target="consultantplus://offline/ref=9FA378B5D0E024AF3C9D23C5BB2C9AB169AB90439D2857ED610A55C8F9FBF28618D19AEEDBBFF73A79413ECF9A006BFC6D763D6762523BB5Q01C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3895</Words>
  <Characters>22206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CJCS "IES" (Integrated Energy Systems)</Company>
  <LinksUpToDate>false</LinksUpToDate>
  <CharactersWithSpaces>26049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Пантюхина Ирина Сергеевна</dc:creator>
  <cp:keywords/>
  <dc:description/>
  <cp:lastModifiedBy>Дима</cp:lastModifiedBy>
  <cp:revision>2</cp:revision>
  <dcterms:created xsi:type="dcterms:W3CDTF">2024-09-11T05:21:00Z</dcterms:created>
  <dcterms:modified xsi:type="dcterms:W3CDTF">2024-09-11T05:21:00Z</dcterms:modified>
</cp:coreProperties>
</file>